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17" w:rsidRDefault="00057C17" w:rsidP="00057C17">
      <w:pPr>
        <w:spacing w:line="480" w:lineRule="auto"/>
        <w:rPr>
          <w:rFonts w:ascii="Times New Roman" w:eastAsia="Times New Roman" w:hAnsi="Times New Roman" w:cs="Times New Roman"/>
          <w:b/>
          <w:bCs/>
          <w:color w:val="000000"/>
          <w:sz w:val="24"/>
          <w:szCs w:val="24"/>
        </w:rPr>
      </w:pPr>
      <w:bookmarkStart w:id="0" w:name="_GoBack"/>
      <w:r w:rsidRPr="00033357">
        <w:rPr>
          <w:rFonts w:ascii="Times New Roman" w:eastAsia="Times New Roman" w:hAnsi="Times New Roman" w:cs="Times New Roman"/>
          <w:b/>
          <w:bCs/>
          <w:color w:val="000000"/>
          <w:sz w:val="24"/>
          <w:szCs w:val="24"/>
        </w:rPr>
        <w:t>EMPLOYEE PERFORMANCE REVIEWING FROM DISCIPLINE, MOTIVATION, WORK ENVIRONMENT, AND LEADERSHIP IN PUBLIC WORKS AND SPATIAL PLANNING OFFICES</w:t>
      </w:r>
      <w:r>
        <w:rPr>
          <w:rFonts w:ascii="Calibri" w:eastAsia="Times New Roman" w:hAnsi="Calibri" w:cs="Times New Roman"/>
          <w:color w:val="000000"/>
        </w:rPr>
        <w:t xml:space="preserve"> </w:t>
      </w:r>
      <w:r w:rsidRPr="00033357">
        <w:rPr>
          <w:rFonts w:ascii="Times New Roman" w:eastAsia="Times New Roman" w:hAnsi="Times New Roman" w:cs="Times New Roman"/>
          <w:b/>
          <w:bCs/>
          <w:color w:val="000000"/>
          <w:sz w:val="24"/>
          <w:szCs w:val="24"/>
        </w:rPr>
        <w:t>KLATEN DISTRICT</w:t>
      </w:r>
    </w:p>
    <w:bookmarkEnd w:id="0"/>
    <w:p w:rsidR="00057C17" w:rsidRDefault="00057C17" w:rsidP="00057C17">
      <w:pPr>
        <w:spacing w:after="0" w:line="360" w:lineRule="auto"/>
        <w:rPr>
          <w:rFonts w:ascii="Times New Roman" w:eastAsia="Times New Roman" w:hAnsi="Times New Roman" w:cs="Times New Roman"/>
          <w:color w:val="000000"/>
          <w:sz w:val="16"/>
          <w:szCs w:val="16"/>
          <w:vertAlign w:val="superscript"/>
        </w:rPr>
      </w:pPr>
      <w:r w:rsidRPr="00033357">
        <w:rPr>
          <w:rFonts w:ascii="Times New Roman" w:eastAsia="Times New Roman" w:hAnsi="Times New Roman" w:cs="Times New Roman"/>
          <w:color w:val="000000"/>
          <w:sz w:val="24"/>
          <w:szCs w:val="24"/>
        </w:rPr>
        <w:t>Tri Wahyu Joko Nugroho </w:t>
      </w:r>
    </w:p>
    <w:p w:rsidR="00057C17" w:rsidRPr="00057C17" w:rsidRDefault="00057C17" w:rsidP="00057C17">
      <w:pPr>
        <w:spacing w:after="0" w:line="360" w:lineRule="auto"/>
        <w:rPr>
          <w:rFonts w:ascii="Times New Roman" w:eastAsia="Times New Roman" w:hAnsi="Times New Roman" w:cs="Times New Roman"/>
          <w:color w:val="000000"/>
          <w:sz w:val="16"/>
          <w:szCs w:val="16"/>
          <w:vertAlign w:val="superscript"/>
        </w:rPr>
      </w:pPr>
      <w:r w:rsidRPr="009125E0">
        <w:rPr>
          <w:rFonts w:ascii="Times New Roman" w:hAnsi="Times New Roman" w:cs="Times New Roman"/>
          <w:sz w:val="24"/>
          <w:szCs w:val="24"/>
        </w:rPr>
        <w:t>Program Pascasarjana Universitas Islam Batik Surakarta</w:t>
      </w:r>
    </w:p>
    <w:p w:rsidR="00057C17" w:rsidRPr="00057C17" w:rsidRDefault="00057C17" w:rsidP="00057C17">
      <w:pPr>
        <w:spacing w:after="0" w:line="360" w:lineRule="auto"/>
        <w:rPr>
          <w:rFonts w:ascii="Times New Roman" w:hAnsi="Times New Roman" w:cs="Times New Roman"/>
          <w:sz w:val="24"/>
          <w:szCs w:val="24"/>
        </w:rPr>
      </w:pPr>
      <w:r w:rsidRPr="009125E0">
        <w:rPr>
          <w:rFonts w:ascii="Times New Roman" w:hAnsi="Times New Roman" w:cs="Times New Roman"/>
          <w:sz w:val="24"/>
          <w:szCs w:val="24"/>
        </w:rPr>
        <w:t xml:space="preserve">email : </w:t>
      </w:r>
      <w:r w:rsidRPr="00057C17">
        <w:rPr>
          <w:rFonts w:ascii="Times New Roman" w:hAnsi="Times New Roman" w:cs="Times New Roman"/>
          <w:sz w:val="24"/>
          <w:szCs w:val="24"/>
        </w:rPr>
        <w:t>99triwahyujn@gmail.com</w:t>
      </w:r>
    </w:p>
    <w:p w:rsidR="00057C17" w:rsidRPr="009125E0" w:rsidRDefault="00057C17" w:rsidP="00057C17">
      <w:pPr>
        <w:spacing w:after="0" w:line="360" w:lineRule="auto"/>
        <w:rPr>
          <w:rFonts w:ascii="Times New Roman" w:hAnsi="Times New Roman" w:cs="Times New Roman"/>
          <w:sz w:val="24"/>
          <w:szCs w:val="24"/>
        </w:rPr>
      </w:pPr>
    </w:p>
    <w:p w:rsidR="00057C17" w:rsidRPr="009125E0" w:rsidRDefault="00057C17" w:rsidP="00057C17">
      <w:pPr>
        <w:spacing w:after="0" w:line="360" w:lineRule="auto"/>
        <w:rPr>
          <w:rFonts w:ascii="Times New Roman" w:hAnsi="Times New Roman" w:cs="Times New Roman"/>
          <w:b/>
          <w:sz w:val="24"/>
          <w:szCs w:val="24"/>
        </w:rPr>
      </w:pPr>
      <w:r w:rsidRPr="009125E0">
        <w:rPr>
          <w:rFonts w:ascii="Times New Roman" w:hAnsi="Times New Roman" w:cs="Times New Roman"/>
          <w:b/>
          <w:sz w:val="24"/>
          <w:szCs w:val="24"/>
        </w:rPr>
        <w:t>Istiatin</w:t>
      </w:r>
    </w:p>
    <w:p w:rsidR="00057C17" w:rsidRPr="009125E0" w:rsidRDefault="00057C17" w:rsidP="00057C17">
      <w:pPr>
        <w:spacing w:after="0" w:line="360" w:lineRule="auto"/>
        <w:rPr>
          <w:rFonts w:ascii="Times New Roman" w:hAnsi="Times New Roman" w:cs="Times New Roman"/>
          <w:b/>
          <w:sz w:val="24"/>
          <w:szCs w:val="24"/>
        </w:rPr>
      </w:pPr>
      <w:r w:rsidRPr="009125E0">
        <w:rPr>
          <w:rFonts w:ascii="Times New Roman" w:hAnsi="Times New Roman" w:cs="Times New Roman"/>
          <w:sz w:val="24"/>
          <w:szCs w:val="24"/>
        </w:rPr>
        <w:t>Program Pascasarjana Universitas Islam Batik Surakarta</w:t>
      </w:r>
    </w:p>
    <w:p w:rsidR="00057C17" w:rsidRDefault="00057C17" w:rsidP="00057C17">
      <w:pPr>
        <w:spacing w:after="0" w:line="360" w:lineRule="auto"/>
        <w:rPr>
          <w:rFonts w:ascii="Times New Roman" w:hAnsi="Times New Roman" w:cs="Times New Roman"/>
          <w:sz w:val="24"/>
          <w:szCs w:val="24"/>
        </w:rPr>
      </w:pPr>
      <w:r w:rsidRPr="009125E0">
        <w:rPr>
          <w:rFonts w:ascii="Times New Roman" w:hAnsi="Times New Roman" w:cs="Times New Roman"/>
          <w:sz w:val="24"/>
          <w:szCs w:val="24"/>
        </w:rPr>
        <w:t xml:space="preserve">email : </w:t>
      </w:r>
      <w:r>
        <w:fldChar w:fldCharType="begin"/>
      </w:r>
      <w:r>
        <w:instrText xml:space="preserve"> HYPERLINK "mailto:istiatinumi@gmail.com" </w:instrText>
      </w:r>
      <w:r>
        <w:fldChar w:fldCharType="separate"/>
      </w:r>
      <w:r w:rsidRPr="009125E0">
        <w:rPr>
          <w:rStyle w:val="Hyperlink"/>
          <w:rFonts w:ascii="Times New Roman" w:hAnsi="Times New Roman" w:cs="Times New Roman"/>
          <w:sz w:val="24"/>
          <w:szCs w:val="24"/>
        </w:rPr>
        <w:t>istiatinumi@gmail.com</w:t>
      </w:r>
      <w:r>
        <w:rPr>
          <w:rStyle w:val="Hyperlink"/>
          <w:rFonts w:ascii="Times New Roman" w:hAnsi="Times New Roman" w:cs="Times New Roman"/>
          <w:sz w:val="24"/>
          <w:szCs w:val="24"/>
        </w:rPr>
        <w:fldChar w:fldCharType="end"/>
      </w:r>
    </w:p>
    <w:p w:rsidR="00057C17" w:rsidRPr="009125E0" w:rsidRDefault="00057C17" w:rsidP="00057C17">
      <w:pPr>
        <w:spacing w:after="0" w:line="360" w:lineRule="auto"/>
        <w:rPr>
          <w:rFonts w:ascii="Times New Roman" w:hAnsi="Times New Roman" w:cs="Times New Roman"/>
          <w:sz w:val="24"/>
          <w:szCs w:val="24"/>
        </w:rPr>
      </w:pPr>
    </w:p>
    <w:p w:rsidR="00057C17" w:rsidRPr="009125E0" w:rsidRDefault="00057C17" w:rsidP="00057C17">
      <w:pPr>
        <w:spacing w:after="0" w:line="360" w:lineRule="auto"/>
        <w:rPr>
          <w:rFonts w:ascii="Times New Roman" w:hAnsi="Times New Roman" w:cs="Times New Roman"/>
          <w:b/>
          <w:sz w:val="24"/>
          <w:szCs w:val="24"/>
        </w:rPr>
      </w:pPr>
      <w:r w:rsidRPr="009125E0">
        <w:rPr>
          <w:rFonts w:ascii="Times New Roman" w:hAnsi="Times New Roman" w:cs="Times New Roman"/>
          <w:b/>
          <w:sz w:val="24"/>
          <w:szCs w:val="24"/>
        </w:rPr>
        <w:t>Bambang Mursito</w:t>
      </w:r>
    </w:p>
    <w:p w:rsidR="00057C17" w:rsidRPr="009125E0" w:rsidRDefault="00057C17" w:rsidP="00057C17">
      <w:pPr>
        <w:spacing w:after="0" w:line="360" w:lineRule="auto"/>
        <w:rPr>
          <w:rFonts w:ascii="Times New Roman" w:hAnsi="Times New Roman" w:cs="Times New Roman"/>
          <w:b/>
          <w:sz w:val="24"/>
          <w:szCs w:val="24"/>
        </w:rPr>
      </w:pPr>
      <w:r w:rsidRPr="009125E0">
        <w:rPr>
          <w:rFonts w:ascii="Times New Roman" w:hAnsi="Times New Roman" w:cs="Times New Roman"/>
          <w:sz w:val="24"/>
          <w:szCs w:val="24"/>
        </w:rPr>
        <w:t>Program Pascasarjana Universitas Islam Batik Surakarta</w:t>
      </w:r>
    </w:p>
    <w:p w:rsidR="00057C17" w:rsidRPr="00057C17" w:rsidRDefault="00057C17" w:rsidP="00057C17">
      <w:pPr>
        <w:spacing w:after="0" w:line="360" w:lineRule="auto"/>
        <w:rPr>
          <w:rFonts w:ascii="Times New Roman" w:hAnsi="Times New Roman" w:cs="Times New Roman"/>
          <w:sz w:val="24"/>
          <w:szCs w:val="24"/>
        </w:rPr>
      </w:pPr>
      <w:r w:rsidRPr="009125E0">
        <w:rPr>
          <w:rFonts w:ascii="Times New Roman" w:hAnsi="Times New Roman" w:cs="Times New Roman"/>
          <w:sz w:val="24"/>
          <w:szCs w:val="24"/>
        </w:rPr>
        <w:t xml:space="preserve">email : </w:t>
      </w:r>
      <w:r w:rsidRPr="00057C17">
        <w:rPr>
          <w:rFonts w:ascii="Times New Roman" w:hAnsi="Times New Roman" w:cs="Times New Roman"/>
          <w:sz w:val="24"/>
          <w:szCs w:val="24"/>
        </w:rPr>
        <w:t>bambangmursito@gmail.com</w:t>
      </w:r>
    </w:p>
    <w:p w:rsidR="00057C17" w:rsidRPr="009125E0" w:rsidRDefault="00057C17" w:rsidP="00057C17">
      <w:pPr>
        <w:spacing w:after="0" w:line="360" w:lineRule="auto"/>
        <w:rPr>
          <w:rFonts w:ascii="Times New Roman" w:hAnsi="Times New Roman" w:cs="Times New Roman"/>
          <w:sz w:val="24"/>
          <w:szCs w:val="24"/>
        </w:rPr>
      </w:pPr>
    </w:p>
    <w:tbl>
      <w:tblPr>
        <w:tblW w:w="8818" w:type="dxa"/>
        <w:tblInd w:w="108" w:type="dxa"/>
        <w:tblBorders>
          <w:top w:val="single" w:sz="4" w:space="0" w:color="auto"/>
          <w:bottom w:val="single" w:sz="4" w:space="0" w:color="auto"/>
        </w:tblBorders>
        <w:tblLook w:val="04A0" w:firstRow="1" w:lastRow="0" w:firstColumn="1" w:lastColumn="0" w:noHBand="0" w:noVBand="1"/>
      </w:tblPr>
      <w:tblGrid>
        <w:gridCol w:w="2444"/>
        <w:gridCol w:w="430"/>
        <w:gridCol w:w="5944"/>
      </w:tblGrid>
      <w:tr w:rsidR="00057C17" w:rsidRPr="009125E0" w:rsidTr="004D3823">
        <w:tc>
          <w:tcPr>
            <w:tcW w:w="2444" w:type="dxa"/>
            <w:shd w:val="clear" w:color="auto" w:fill="auto"/>
          </w:tcPr>
          <w:p w:rsidR="00057C17" w:rsidRPr="009125E0" w:rsidRDefault="00057C17" w:rsidP="00057C1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057C17">
              <w:rPr>
                <w:rFonts w:ascii="Times New Roman" w:eastAsia="Times New Roman" w:hAnsi="Times New Roman" w:cs="Times New Roman"/>
                <w:b/>
                <w:sz w:val="24"/>
                <w:szCs w:val="24"/>
                <w:lang w:val="en"/>
              </w:rPr>
              <w:t>Keywords:</w:t>
            </w:r>
            <w:r w:rsidRPr="00057C17">
              <w:rPr>
                <w:rFonts w:ascii="Times New Roman" w:eastAsia="Times New Roman" w:hAnsi="Times New Roman" w:cs="Times New Roman"/>
                <w:sz w:val="24"/>
                <w:szCs w:val="24"/>
                <w:lang w:val="en"/>
              </w:rPr>
              <w:t xml:space="preserve"> Performance, Discipline, Motivation, Work Environment, Leadership</w:t>
            </w:r>
          </w:p>
          <w:p w:rsidR="00057C17" w:rsidRDefault="00057C17" w:rsidP="004D3823">
            <w:pPr>
              <w:spacing w:after="0" w:line="240" w:lineRule="auto"/>
              <w:ind w:left="-14"/>
              <w:jc w:val="both"/>
              <w:rPr>
                <w:rFonts w:ascii="Times New Roman" w:hAnsi="Times New Roman" w:cs="Times New Roman"/>
                <w:b/>
                <w:bCs/>
                <w:sz w:val="24"/>
                <w:szCs w:val="24"/>
              </w:rPr>
            </w:pPr>
          </w:p>
          <w:p w:rsidR="00057C17" w:rsidRDefault="00057C17" w:rsidP="004D3823">
            <w:pPr>
              <w:spacing w:after="0" w:line="240" w:lineRule="auto"/>
              <w:ind w:left="-14"/>
              <w:jc w:val="both"/>
              <w:rPr>
                <w:rFonts w:ascii="Times New Roman" w:hAnsi="Times New Roman" w:cs="Times New Roman"/>
                <w:b/>
                <w:bCs/>
                <w:sz w:val="24"/>
                <w:szCs w:val="24"/>
              </w:rPr>
            </w:pPr>
          </w:p>
          <w:p w:rsidR="00057C17" w:rsidRDefault="00057C17" w:rsidP="004D3823">
            <w:pPr>
              <w:spacing w:after="0" w:line="240" w:lineRule="auto"/>
              <w:ind w:left="-14"/>
              <w:jc w:val="both"/>
              <w:rPr>
                <w:rFonts w:ascii="Times New Roman" w:hAnsi="Times New Roman" w:cs="Times New Roman"/>
                <w:b/>
                <w:bCs/>
                <w:sz w:val="24"/>
                <w:szCs w:val="24"/>
              </w:rPr>
            </w:pPr>
          </w:p>
          <w:p w:rsidR="00057C17" w:rsidRDefault="00057C17" w:rsidP="004D3823">
            <w:pPr>
              <w:spacing w:after="0" w:line="240" w:lineRule="auto"/>
              <w:ind w:left="-14"/>
              <w:jc w:val="both"/>
              <w:rPr>
                <w:rFonts w:ascii="Times New Roman" w:hAnsi="Times New Roman" w:cs="Times New Roman"/>
                <w:b/>
                <w:bCs/>
                <w:sz w:val="24"/>
                <w:szCs w:val="24"/>
              </w:rPr>
            </w:pPr>
          </w:p>
          <w:p w:rsidR="00057C17" w:rsidRPr="009125E0" w:rsidRDefault="00057C17" w:rsidP="004D3823">
            <w:pPr>
              <w:spacing w:after="0" w:line="240" w:lineRule="auto"/>
              <w:ind w:left="-14"/>
              <w:jc w:val="both"/>
              <w:rPr>
                <w:rFonts w:ascii="Times New Roman" w:hAnsi="Times New Roman" w:cs="Times New Roman"/>
                <w:b/>
                <w:bCs/>
                <w:sz w:val="24"/>
                <w:szCs w:val="24"/>
              </w:rPr>
            </w:pPr>
            <w:r w:rsidRPr="009125E0">
              <w:rPr>
                <w:rFonts w:ascii="Times New Roman" w:hAnsi="Times New Roman" w:cs="Times New Roman"/>
                <w:b/>
                <w:bCs/>
                <w:sz w:val="24"/>
                <w:szCs w:val="24"/>
              </w:rPr>
              <w:t>Article History:</w:t>
            </w:r>
          </w:p>
          <w:p w:rsidR="00057C17" w:rsidRPr="009125E0" w:rsidRDefault="00057C17" w:rsidP="004D3823">
            <w:pPr>
              <w:spacing w:after="0" w:line="240" w:lineRule="auto"/>
              <w:ind w:left="144" w:hanging="180"/>
              <w:jc w:val="both"/>
              <w:rPr>
                <w:rFonts w:ascii="Times New Roman" w:hAnsi="Times New Roman" w:cs="Times New Roman"/>
                <w:sz w:val="24"/>
                <w:szCs w:val="24"/>
              </w:rPr>
            </w:pPr>
            <w:r w:rsidRPr="009125E0">
              <w:rPr>
                <w:rFonts w:ascii="Times New Roman" w:hAnsi="Times New Roman" w:cs="Times New Roman"/>
                <w:sz w:val="24"/>
                <w:szCs w:val="24"/>
                <w:lang w:val="en-ID"/>
              </w:rPr>
              <w:t xml:space="preserve">Received: </w:t>
            </w:r>
          </w:p>
          <w:p w:rsidR="00057C17" w:rsidRPr="009125E0" w:rsidRDefault="00057C17" w:rsidP="004D3823">
            <w:pPr>
              <w:spacing w:after="0" w:line="240" w:lineRule="auto"/>
              <w:ind w:left="-36"/>
              <w:jc w:val="both"/>
              <w:rPr>
                <w:rFonts w:ascii="Times New Roman" w:hAnsi="Times New Roman" w:cs="Times New Roman"/>
                <w:sz w:val="24"/>
                <w:szCs w:val="24"/>
              </w:rPr>
            </w:pPr>
            <w:r w:rsidRPr="009125E0">
              <w:rPr>
                <w:rFonts w:ascii="Times New Roman" w:hAnsi="Times New Roman" w:cs="Times New Roman"/>
                <w:sz w:val="24"/>
                <w:szCs w:val="24"/>
                <w:lang w:val="en-ID"/>
              </w:rPr>
              <w:t xml:space="preserve">Revised: </w:t>
            </w:r>
          </w:p>
          <w:p w:rsidR="00057C17" w:rsidRPr="009125E0" w:rsidRDefault="00057C17" w:rsidP="004D3823">
            <w:pPr>
              <w:spacing w:after="0" w:line="240" w:lineRule="auto"/>
              <w:ind w:left="-36"/>
              <w:jc w:val="both"/>
              <w:rPr>
                <w:rFonts w:ascii="Times New Roman" w:hAnsi="Times New Roman" w:cs="Times New Roman"/>
                <w:sz w:val="24"/>
                <w:szCs w:val="24"/>
              </w:rPr>
            </w:pPr>
            <w:r w:rsidRPr="009125E0">
              <w:rPr>
                <w:rFonts w:ascii="Times New Roman" w:hAnsi="Times New Roman" w:cs="Times New Roman"/>
                <w:sz w:val="24"/>
                <w:szCs w:val="24"/>
                <w:lang w:val="en-ID"/>
              </w:rPr>
              <w:t xml:space="preserve">Accepted: </w:t>
            </w:r>
          </w:p>
          <w:p w:rsidR="00057C17" w:rsidRPr="009125E0" w:rsidRDefault="00057C17" w:rsidP="004D3823">
            <w:pPr>
              <w:spacing w:after="0" w:line="240" w:lineRule="auto"/>
              <w:jc w:val="both"/>
              <w:rPr>
                <w:rFonts w:ascii="Times New Roman" w:hAnsi="Times New Roman" w:cs="Times New Roman"/>
                <w:b/>
                <w:bCs/>
                <w:sz w:val="24"/>
                <w:szCs w:val="24"/>
              </w:rPr>
            </w:pPr>
          </w:p>
          <w:p w:rsidR="00057C17" w:rsidRPr="009125E0" w:rsidRDefault="00057C17" w:rsidP="004D3823">
            <w:pPr>
              <w:spacing w:after="0" w:line="240" w:lineRule="auto"/>
              <w:jc w:val="both"/>
              <w:rPr>
                <w:rFonts w:ascii="Times New Roman" w:hAnsi="Times New Roman" w:cs="Times New Roman"/>
                <w:b/>
                <w:bCs/>
                <w:sz w:val="24"/>
                <w:szCs w:val="24"/>
              </w:rPr>
            </w:pPr>
          </w:p>
        </w:tc>
        <w:tc>
          <w:tcPr>
            <w:tcW w:w="430" w:type="dxa"/>
            <w:shd w:val="clear" w:color="auto" w:fill="auto"/>
          </w:tcPr>
          <w:p w:rsidR="00057C17" w:rsidRPr="009125E0" w:rsidRDefault="00057C17" w:rsidP="004D3823">
            <w:pPr>
              <w:spacing w:after="0" w:line="240" w:lineRule="auto"/>
              <w:jc w:val="both"/>
              <w:rPr>
                <w:rFonts w:ascii="Times New Roman" w:hAnsi="Times New Roman" w:cs="Times New Roman"/>
                <w:b/>
                <w:bCs/>
                <w:sz w:val="24"/>
                <w:szCs w:val="24"/>
              </w:rPr>
            </w:pPr>
          </w:p>
        </w:tc>
        <w:tc>
          <w:tcPr>
            <w:tcW w:w="5944" w:type="dxa"/>
            <w:shd w:val="clear" w:color="auto" w:fill="auto"/>
          </w:tcPr>
          <w:p w:rsidR="00057C17" w:rsidRPr="00057C17" w:rsidRDefault="00057C17" w:rsidP="0005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en"/>
              </w:rPr>
            </w:pPr>
            <w:r w:rsidRPr="009125E0">
              <w:rPr>
                <w:rFonts w:ascii="Times New Roman" w:hAnsi="Times New Roman" w:cs="Times New Roman"/>
                <w:b/>
                <w:bCs/>
                <w:i/>
                <w:sz w:val="24"/>
                <w:szCs w:val="24"/>
              </w:rPr>
              <w:t xml:space="preserve">Abstract: </w:t>
            </w:r>
            <w:r w:rsidRPr="00057C17">
              <w:rPr>
                <w:rFonts w:ascii="Times New Roman" w:eastAsia="Times New Roman" w:hAnsi="Times New Roman" w:cs="Times New Roman"/>
                <w:sz w:val="24"/>
                <w:szCs w:val="24"/>
                <w:lang w:val="en"/>
              </w:rPr>
              <w:t xml:space="preserve">This study aims to determine the effect of simultaneously (simultaneously) or partially the variables of discipline, motivation, work environment and leadership on employee performance at the Public Works and Spatial Planning Office of </w:t>
            </w:r>
            <w:proofErr w:type="spellStart"/>
            <w:r w:rsidRPr="00057C17">
              <w:rPr>
                <w:rFonts w:ascii="Times New Roman" w:eastAsia="Times New Roman" w:hAnsi="Times New Roman" w:cs="Times New Roman"/>
                <w:sz w:val="24"/>
                <w:szCs w:val="24"/>
                <w:lang w:val="en"/>
              </w:rPr>
              <w:t>Klaten</w:t>
            </w:r>
            <w:proofErr w:type="spellEnd"/>
            <w:r w:rsidRPr="00057C17">
              <w:rPr>
                <w:rFonts w:ascii="Times New Roman" w:eastAsia="Times New Roman" w:hAnsi="Times New Roman" w:cs="Times New Roman"/>
                <w:sz w:val="24"/>
                <w:szCs w:val="24"/>
                <w:lang w:val="en"/>
              </w:rPr>
              <w:t xml:space="preserve"> Regency.</w:t>
            </w:r>
          </w:p>
          <w:p w:rsidR="00057C17" w:rsidRPr="00057C17" w:rsidRDefault="00057C17" w:rsidP="0005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en"/>
              </w:rPr>
            </w:pPr>
            <w:r w:rsidRPr="00057C17">
              <w:rPr>
                <w:rFonts w:ascii="Times New Roman" w:eastAsia="Times New Roman" w:hAnsi="Times New Roman" w:cs="Times New Roman"/>
                <w:sz w:val="24"/>
                <w:szCs w:val="24"/>
                <w:lang w:val="en"/>
              </w:rPr>
              <w:t xml:space="preserve"> This research method uses a quantitative descriptive research design. The population in all employees who work in the Department of Public Works and Spatial Planning </w:t>
            </w:r>
            <w:proofErr w:type="spellStart"/>
            <w:r w:rsidRPr="00057C17">
              <w:rPr>
                <w:rFonts w:ascii="Times New Roman" w:eastAsia="Times New Roman" w:hAnsi="Times New Roman" w:cs="Times New Roman"/>
                <w:sz w:val="24"/>
                <w:szCs w:val="24"/>
                <w:lang w:val="en"/>
              </w:rPr>
              <w:t>Klaten</w:t>
            </w:r>
            <w:proofErr w:type="spellEnd"/>
            <w:r w:rsidRPr="00057C17">
              <w:rPr>
                <w:rFonts w:ascii="Times New Roman" w:eastAsia="Times New Roman" w:hAnsi="Times New Roman" w:cs="Times New Roman"/>
                <w:sz w:val="24"/>
                <w:szCs w:val="24"/>
                <w:lang w:val="en"/>
              </w:rPr>
              <w:t xml:space="preserve"> Regency, amounting to 291 people. The sampling technique used in this study is a purposive sampling technique with a total sample of 81 respondents. Collecting data by using a questionnaire. The data analysis technique used is statistical analysis, namely multiple linear regression test, F test, t test, and the coefficient of determination. </w:t>
            </w:r>
          </w:p>
          <w:p w:rsidR="00057C17" w:rsidRPr="00057C17" w:rsidRDefault="00057C17" w:rsidP="0005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en"/>
              </w:rPr>
            </w:pPr>
            <w:r w:rsidRPr="00057C17">
              <w:rPr>
                <w:rFonts w:ascii="Times New Roman" w:eastAsia="Times New Roman" w:hAnsi="Times New Roman" w:cs="Times New Roman"/>
                <w:sz w:val="24"/>
                <w:szCs w:val="24"/>
                <w:lang w:val="en"/>
              </w:rPr>
              <w:t xml:space="preserve">The results of the study indicate that discipline, motivation, work environment and leadership partially and significantly affect the performance of employees at the Department of Public Works and Spatial Planning, </w:t>
            </w:r>
            <w:proofErr w:type="spellStart"/>
            <w:r w:rsidRPr="00057C17">
              <w:rPr>
                <w:rFonts w:ascii="Times New Roman" w:eastAsia="Times New Roman" w:hAnsi="Times New Roman" w:cs="Times New Roman"/>
                <w:sz w:val="24"/>
                <w:szCs w:val="24"/>
                <w:lang w:val="en"/>
              </w:rPr>
              <w:t>Klaten</w:t>
            </w:r>
            <w:proofErr w:type="spellEnd"/>
            <w:r w:rsidRPr="00057C17">
              <w:rPr>
                <w:rFonts w:ascii="Times New Roman" w:eastAsia="Times New Roman" w:hAnsi="Times New Roman" w:cs="Times New Roman"/>
                <w:sz w:val="24"/>
                <w:szCs w:val="24"/>
                <w:lang w:val="en"/>
              </w:rPr>
              <w:t xml:space="preserve"> Regency. Suggestions from this research, employees of the </w:t>
            </w:r>
            <w:proofErr w:type="spellStart"/>
            <w:r w:rsidRPr="00057C17">
              <w:rPr>
                <w:rFonts w:ascii="Times New Roman" w:eastAsia="Times New Roman" w:hAnsi="Times New Roman" w:cs="Times New Roman"/>
                <w:sz w:val="24"/>
                <w:szCs w:val="24"/>
                <w:lang w:val="en"/>
              </w:rPr>
              <w:t>Klaten</w:t>
            </w:r>
            <w:proofErr w:type="spellEnd"/>
            <w:r w:rsidRPr="00057C17">
              <w:rPr>
                <w:rFonts w:ascii="Times New Roman" w:eastAsia="Times New Roman" w:hAnsi="Times New Roman" w:cs="Times New Roman"/>
                <w:sz w:val="24"/>
                <w:szCs w:val="24"/>
                <w:lang w:val="en"/>
              </w:rPr>
              <w:t xml:space="preserve"> Regency Public Works and Spatial Planning Office continue to improve discipline, motivation, work environment and existing leadership, so that employee performance will increase and be better than before.</w:t>
            </w:r>
          </w:p>
          <w:p w:rsidR="00057C17" w:rsidRPr="00057C17" w:rsidRDefault="00057C17" w:rsidP="0005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en"/>
              </w:rPr>
            </w:pPr>
          </w:p>
        </w:tc>
      </w:tr>
    </w:tbl>
    <w:p w:rsidR="00057C17" w:rsidRDefault="00057C17" w:rsidP="00057C17">
      <w:pPr>
        <w:spacing w:after="0" w:line="480" w:lineRule="auto"/>
        <w:rPr>
          <w:rFonts w:ascii="Times New Roman" w:hAnsi="Times New Roman" w:cs="Times New Roman"/>
          <w:sz w:val="24"/>
          <w:szCs w:val="24"/>
        </w:rPr>
      </w:pPr>
    </w:p>
    <w:p w:rsidR="00057C17" w:rsidRDefault="00057C17" w:rsidP="00057C1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INTRODUCTIONS</w:t>
      </w:r>
    </w:p>
    <w:p w:rsidR="00057C17" w:rsidRPr="00033357" w:rsidRDefault="00057C17" w:rsidP="00057C17">
      <w:pPr>
        <w:spacing w:after="0" w:line="360" w:lineRule="auto"/>
        <w:ind w:firstLine="720"/>
        <w:rPr>
          <w:rFonts w:ascii="Calibri" w:eastAsia="Times New Roman" w:hAnsi="Calibri" w:cs="Times New Roman"/>
          <w:color w:val="000000"/>
          <w:sz w:val="24"/>
          <w:szCs w:val="24"/>
        </w:rPr>
      </w:pPr>
      <w:r w:rsidRPr="00033357">
        <w:rPr>
          <w:rFonts w:ascii="Times New Roman" w:eastAsia="Times New Roman" w:hAnsi="Times New Roman" w:cs="Times New Roman"/>
          <w:color w:val="000000"/>
          <w:sz w:val="24"/>
          <w:szCs w:val="24"/>
        </w:rPr>
        <w:t>The organization seeks to obtain human resources who are able to work effectively and efficiently so that the goals set can be achieved. The organization consists of a collection of several people with the same goal and each organization uses all resources to operate to produce a product or service that has high selling power so as to generate profits to achieve the goals of the organization. One of the resources used in order to achieve organizational goals is Human Resources (HR). HR can be a potential if it is managed properly and correctly, but on the contrary it will become a burden if it is mismanaged. </w:t>
      </w:r>
    </w:p>
    <w:p w:rsidR="00057C17" w:rsidRPr="00033357" w:rsidRDefault="00057C17" w:rsidP="00057C17">
      <w:pPr>
        <w:spacing w:after="0" w:line="360" w:lineRule="auto"/>
        <w:ind w:firstLine="720"/>
        <w:jc w:val="both"/>
        <w:rPr>
          <w:rFonts w:ascii="Calibri" w:eastAsia="Times New Roman" w:hAnsi="Calibri" w:cs="Times New Roman"/>
          <w:color w:val="000000"/>
          <w:sz w:val="24"/>
          <w:szCs w:val="24"/>
        </w:rPr>
      </w:pPr>
      <w:r w:rsidRPr="00033357">
        <w:rPr>
          <w:rFonts w:ascii="Times New Roman" w:eastAsia="Times New Roman" w:hAnsi="Times New Roman" w:cs="Times New Roman"/>
          <w:color w:val="000000"/>
          <w:sz w:val="24"/>
          <w:szCs w:val="24"/>
        </w:rPr>
        <w:t>One example of the importance of the contribution of human resources in an organization can be seen from the performance process. When the organization already has strong finances and the latest technology but lacks good human resources, the performance process will not run smoothly.</w:t>
      </w:r>
    </w:p>
    <w:p w:rsidR="00057C17" w:rsidRPr="00033357" w:rsidRDefault="00057C17" w:rsidP="00057C17">
      <w:pPr>
        <w:spacing w:after="0" w:line="360" w:lineRule="auto"/>
        <w:ind w:firstLine="720"/>
        <w:jc w:val="both"/>
        <w:rPr>
          <w:rFonts w:ascii="Calibri" w:eastAsia="Times New Roman" w:hAnsi="Calibri" w:cs="Times New Roman"/>
          <w:color w:val="000000"/>
          <w:sz w:val="24"/>
          <w:szCs w:val="24"/>
        </w:rPr>
      </w:pPr>
      <w:r w:rsidRPr="00033357">
        <w:rPr>
          <w:rFonts w:ascii="Times New Roman" w:eastAsia="Times New Roman" w:hAnsi="Times New Roman" w:cs="Times New Roman"/>
          <w:color w:val="000000"/>
          <w:sz w:val="24"/>
          <w:szCs w:val="24"/>
        </w:rPr>
        <w:t>Employee performance is a very important factor for the continuity of the organization. Performance is a result achieved by a person in carrying out tasks based on skills, experience and sincerity and time according to predetermined standards and criteria (Wijaya, </w:t>
      </w:r>
      <w:r w:rsidRPr="00033357">
        <w:rPr>
          <w:rFonts w:ascii="Times New Roman" w:eastAsia="Times New Roman" w:hAnsi="Times New Roman" w:cs="Times New Roman"/>
          <w:i/>
          <w:iCs/>
          <w:color w:val="000000"/>
          <w:sz w:val="24"/>
          <w:szCs w:val="24"/>
        </w:rPr>
        <w:t>et al </w:t>
      </w:r>
      <w:r w:rsidRPr="00033357">
        <w:rPr>
          <w:rFonts w:ascii="Times New Roman" w:eastAsia="Times New Roman" w:hAnsi="Times New Roman" w:cs="Times New Roman"/>
          <w:color w:val="000000"/>
          <w:sz w:val="24"/>
          <w:szCs w:val="24"/>
        </w:rPr>
        <w:t>, 2016). Performance is about doing work and the results achieved from that work. To achieve the targets set by the organization (performance), employees must prioritize interests and satisfaction by providing the best service, discipline, work well and innovatively so that it will produce good performance (Nurhasanah, 2021).</w:t>
      </w:r>
    </w:p>
    <w:p w:rsidR="00057C17" w:rsidRPr="00033357" w:rsidRDefault="00057C17" w:rsidP="00057C17">
      <w:pPr>
        <w:spacing w:after="0" w:line="360" w:lineRule="auto"/>
        <w:ind w:firstLine="720"/>
        <w:rPr>
          <w:rFonts w:ascii="Calibri" w:eastAsia="Times New Roman" w:hAnsi="Calibri" w:cs="Times New Roman"/>
          <w:color w:val="000000"/>
          <w:sz w:val="24"/>
          <w:szCs w:val="24"/>
        </w:rPr>
      </w:pPr>
      <w:r w:rsidRPr="00033357">
        <w:rPr>
          <w:rFonts w:ascii="Times New Roman" w:eastAsia="Times New Roman" w:hAnsi="Times New Roman" w:cs="Times New Roman"/>
          <w:color w:val="000000"/>
          <w:sz w:val="24"/>
          <w:szCs w:val="24"/>
        </w:rPr>
        <w:t>Discipline is the awareness and strength that develops from within the individual to do work so that he is able to adapt voluntarily to the rules, decisions and the highest values ​​of work and behavior. Individuals who have work discipline will appear orderly, obedience to regulations and the desire to work in harmony in achieving organizational goals. With high discipline, performance will increase significantly (Wardani, 2017). Employee discipline can be built by creating unidirectional communication between leaders and employees. Good communication can create trust, respect, a high sense of responsibility, and strong loyalty between leaders and followers (Taohid, </w:t>
      </w:r>
      <w:r w:rsidRPr="00033357">
        <w:rPr>
          <w:rFonts w:ascii="Times New Roman" w:eastAsia="Times New Roman" w:hAnsi="Times New Roman" w:cs="Times New Roman"/>
          <w:i/>
          <w:iCs/>
          <w:color w:val="000000"/>
          <w:sz w:val="24"/>
          <w:szCs w:val="24"/>
        </w:rPr>
        <w:t>et al </w:t>
      </w:r>
      <w:r w:rsidRPr="00033357">
        <w:rPr>
          <w:rFonts w:ascii="Times New Roman" w:eastAsia="Times New Roman" w:hAnsi="Times New Roman" w:cs="Times New Roman"/>
          <w:color w:val="000000"/>
          <w:sz w:val="24"/>
          <w:szCs w:val="24"/>
        </w:rPr>
        <w:t>, 2021).</w:t>
      </w:r>
    </w:p>
    <w:p w:rsidR="00057C17" w:rsidRPr="00033357" w:rsidRDefault="00057C17" w:rsidP="00057C17">
      <w:pPr>
        <w:spacing w:after="0" w:line="360" w:lineRule="auto"/>
        <w:ind w:firstLine="720"/>
        <w:jc w:val="both"/>
        <w:rPr>
          <w:rFonts w:ascii="Calibri" w:eastAsia="Times New Roman" w:hAnsi="Calibri" w:cs="Times New Roman"/>
          <w:color w:val="000000"/>
          <w:sz w:val="24"/>
          <w:szCs w:val="24"/>
        </w:rPr>
      </w:pPr>
      <w:r w:rsidRPr="00033357">
        <w:rPr>
          <w:rFonts w:ascii="Times New Roman" w:eastAsia="Times New Roman" w:hAnsi="Times New Roman" w:cs="Times New Roman"/>
          <w:color w:val="000000"/>
          <w:sz w:val="24"/>
          <w:szCs w:val="24"/>
        </w:rPr>
        <w:t>Work motivation can provide the driving force that creates a person's work desire so that they want to work together, work effectively and be integrated with all their power and efforts to achieve job satisfaction (Ihsan, 2021). Giving motivation is very important in every agency, with motivation being the thing that causes, distributes, and supports human behavior to work hard to achieve maximum results.</w:t>
      </w:r>
    </w:p>
    <w:p w:rsidR="00057C17" w:rsidRPr="00033357" w:rsidRDefault="00057C17" w:rsidP="00057C17">
      <w:pPr>
        <w:spacing w:after="0" w:line="360" w:lineRule="auto"/>
        <w:ind w:firstLine="360"/>
        <w:jc w:val="both"/>
        <w:rPr>
          <w:rFonts w:ascii="Calibri" w:eastAsia="Times New Roman" w:hAnsi="Calibri" w:cs="Times New Roman"/>
          <w:color w:val="000000"/>
          <w:sz w:val="24"/>
          <w:szCs w:val="24"/>
        </w:rPr>
      </w:pPr>
      <w:r w:rsidRPr="00033357">
        <w:rPr>
          <w:rFonts w:ascii="Calibri" w:eastAsia="Times New Roman" w:hAnsi="Calibri" w:cs="Times New Roman"/>
          <w:color w:val="000000"/>
          <w:sz w:val="24"/>
          <w:szCs w:val="24"/>
        </w:rPr>
        <w:lastRenderedPageBreak/>
        <w:t> </w:t>
      </w:r>
      <w:r w:rsidRPr="00033357">
        <w:rPr>
          <w:rFonts w:ascii="Times New Roman" w:eastAsia="Times New Roman" w:hAnsi="Times New Roman" w:cs="Times New Roman"/>
          <w:color w:val="000000"/>
          <w:sz w:val="24"/>
          <w:szCs w:val="24"/>
        </w:rPr>
        <w:t>The work environment is something that is around the workers and that affects them in carrying out their duties. The work environment is one of the factors that affect the performance of an employee. An employee who works in a work environment that supports him to work optimally will produce good performance, on the contrary if an employee works in an inadequate and unsupportive work environment to work optimally will make the employee concerned become lazy, so that employee performance will decrease. (Fikranutil &amp; Rini, 2016)</w:t>
      </w:r>
    </w:p>
    <w:p w:rsidR="00057C17" w:rsidRPr="00033357" w:rsidRDefault="00057C17" w:rsidP="00057C17">
      <w:pPr>
        <w:spacing w:after="0" w:line="360" w:lineRule="auto"/>
        <w:ind w:firstLine="360"/>
        <w:rPr>
          <w:rFonts w:ascii="Calibri" w:eastAsia="Times New Roman" w:hAnsi="Calibri" w:cs="Times New Roman"/>
          <w:color w:val="000000"/>
          <w:sz w:val="24"/>
          <w:szCs w:val="24"/>
        </w:rPr>
      </w:pPr>
      <w:r w:rsidRPr="00033357">
        <w:rPr>
          <w:rFonts w:ascii="Times New Roman" w:eastAsia="Times New Roman" w:hAnsi="Times New Roman" w:cs="Times New Roman"/>
          <w:color w:val="000000"/>
          <w:sz w:val="24"/>
          <w:szCs w:val="24"/>
        </w:rPr>
        <w:t>Leadership is a person who has certain superiorities, advantages or strengths, so that he has the obligation and power to move others according to his expertise to make joint efforts to achieve certain goals. The leadership process involves the desire and intention, active involvement between the leader and his subordinates to achieve the desired goals (Taohid, </w:t>
      </w:r>
      <w:r w:rsidRPr="00033357">
        <w:rPr>
          <w:rFonts w:ascii="Times New Roman" w:eastAsia="Times New Roman" w:hAnsi="Times New Roman" w:cs="Times New Roman"/>
          <w:i/>
          <w:iCs/>
          <w:color w:val="000000"/>
          <w:sz w:val="24"/>
          <w:szCs w:val="24"/>
        </w:rPr>
        <w:t>et al, </w:t>
      </w:r>
      <w:r w:rsidRPr="00033357">
        <w:rPr>
          <w:rFonts w:ascii="Times New Roman" w:eastAsia="Times New Roman" w:hAnsi="Times New Roman" w:cs="Times New Roman"/>
          <w:color w:val="000000"/>
          <w:sz w:val="24"/>
          <w:szCs w:val="24"/>
        </w:rPr>
        <w:t>2021)</w:t>
      </w:r>
    </w:p>
    <w:p w:rsidR="00057C17" w:rsidRPr="00033357" w:rsidRDefault="00057C17" w:rsidP="00057C17">
      <w:pPr>
        <w:spacing w:after="0" w:line="360" w:lineRule="auto"/>
        <w:ind w:firstLine="360"/>
        <w:jc w:val="both"/>
        <w:rPr>
          <w:rFonts w:ascii="Calibri" w:eastAsia="Times New Roman" w:hAnsi="Calibri" w:cs="Times New Roman"/>
          <w:color w:val="000000"/>
          <w:sz w:val="24"/>
          <w:szCs w:val="24"/>
        </w:rPr>
      </w:pPr>
      <w:r w:rsidRPr="00033357">
        <w:rPr>
          <w:rFonts w:ascii="Times New Roman" w:eastAsia="Times New Roman" w:hAnsi="Times New Roman" w:cs="Times New Roman"/>
          <w:color w:val="000000"/>
          <w:sz w:val="24"/>
          <w:szCs w:val="24"/>
        </w:rPr>
        <w:t>The Office of Public Works and Spatial Planning of the Klaten Regency has its address at the Department of Public Works and Spatial Planning of the Klaten Regency, JI. Sulawesi No. 26 Ex. District, Central Klaten District, Klaten District, 57415.</w:t>
      </w:r>
    </w:p>
    <w:p w:rsidR="00057C17" w:rsidRDefault="00057C17" w:rsidP="00057C17">
      <w:pPr>
        <w:spacing w:line="360" w:lineRule="auto"/>
        <w:ind w:firstLine="720"/>
        <w:jc w:val="both"/>
        <w:rPr>
          <w:rFonts w:ascii="Times New Roman" w:eastAsia="Times New Roman" w:hAnsi="Times New Roman" w:cs="Times New Roman"/>
          <w:color w:val="000000"/>
          <w:sz w:val="24"/>
          <w:szCs w:val="24"/>
        </w:rPr>
      </w:pPr>
      <w:r w:rsidRPr="00033357">
        <w:rPr>
          <w:rFonts w:ascii="Times New Roman" w:eastAsia="Times New Roman" w:hAnsi="Times New Roman" w:cs="Times New Roman"/>
          <w:color w:val="000000"/>
          <w:sz w:val="24"/>
          <w:szCs w:val="24"/>
        </w:rPr>
        <w:t>Through the State Civil Apparatus Performance System listed, the performance of employees at the Klaten Regency Public Works and Spatial Planning Office is quite good, but recently it has decreased. The decline in employee performance, lack of employee understanding of the discipline used in the work process, lack of enthusiasm for work in employees, and a fairly large workload from within each employee make the performance of employees in the Office of Public Works and Spatial Planning Klaten Regency be less than optimal. Based on the existing problems, the researchers are interested in conducting more research with the title Employee Performance in terms of discipline, motivation, work environment and leadership at the Department of Public Works and Spatial Planning, Klaten Regency. </w:t>
      </w:r>
    </w:p>
    <w:p w:rsidR="00057C17" w:rsidRDefault="00057C17" w:rsidP="00057C17">
      <w:pPr>
        <w:spacing w:line="360" w:lineRule="auto"/>
        <w:ind w:firstLine="720"/>
        <w:jc w:val="both"/>
        <w:rPr>
          <w:rFonts w:ascii="Calibri" w:eastAsia="Times New Roman" w:hAnsi="Calibri" w:cs="Times New Roman"/>
          <w:color w:val="000000"/>
          <w:sz w:val="24"/>
          <w:szCs w:val="24"/>
        </w:rPr>
      </w:pPr>
    </w:p>
    <w:p w:rsidR="00057C17" w:rsidRDefault="00057C17" w:rsidP="00057C1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RESEARCH METHOD</w:t>
      </w:r>
    </w:p>
    <w:p w:rsidR="00057C17" w:rsidRPr="0010333B" w:rsidRDefault="00057C17" w:rsidP="00057C17">
      <w:pPr>
        <w:spacing w:after="0" w:line="480" w:lineRule="auto"/>
        <w:jc w:val="both"/>
        <w:rPr>
          <w:rFonts w:ascii="Times New Roman" w:hAnsi="Times New Roman" w:cs="Times New Roman"/>
          <w:sz w:val="24"/>
          <w:szCs w:val="24"/>
        </w:rPr>
      </w:pPr>
      <w:r w:rsidRPr="0010333B">
        <w:rPr>
          <w:rFonts w:ascii="Times New Roman" w:hAnsi="Times New Roman" w:cs="Times New Roman"/>
          <w:sz w:val="24"/>
          <w:szCs w:val="24"/>
        </w:rPr>
        <w:t xml:space="preserve">This research, according to the type of data is quantitative. Where quantitative research uses data in the form of numbers. This research was conducted at SMK Negeri 1 Sragen, located on Jl. Ronggowarsito Telp. 0271-891163 Sragen in March 2021 - August 2021. The population of this study is all students of class XI SMK Negeri 1 Sragen Year of Study 2020/2021, numbering 476 students. Given the large population and the state of the Covid 19 pandemic, </w:t>
      </w:r>
      <w:r w:rsidRPr="0010333B">
        <w:rPr>
          <w:rFonts w:ascii="Times New Roman" w:hAnsi="Times New Roman" w:cs="Times New Roman"/>
          <w:sz w:val="24"/>
          <w:szCs w:val="24"/>
        </w:rPr>
        <w:lastRenderedPageBreak/>
        <w:t>which prohibits gathering students, sampling uses census techniques. While the instrument has done using google form.</w:t>
      </w:r>
    </w:p>
    <w:p w:rsidR="00057C17" w:rsidRDefault="00057C17" w:rsidP="00057C1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0333B">
        <w:rPr>
          <w:rFonts w:ascii="Times New Roman" w:hAnsi="Times New Roman" w:cs="Times New Roman"/>
          <w:sz w:val="24"/>
          <w:szCs w:val="24"/>
        </w:rPr>
        <w:t>The data collection technique in this study is a survey using questionnaires containing the details of statements shared with respondents. Each respondent is required to answer each item of the statement submitted independently. The answer to the questionnaire will be followed up with an analysis. The data obtained is then processed using multiple linear regression analysis tools using SPSS24 software. Before testing with multiple linear regressions, first test data instruments and test classic assumptions. This has done to see the nature of partial data or not.</w:t>
      </w:r>
    </w:p>
    <w:p w:rsidR="00057C17" w:rsidRDefault="00057C17" w:rsidP="00057C17">
      <w:pPr>
        <w:spacing w:line="360" w:lineRule="auto"/>
        <w:ind w:firstLine="720"/>
        <w:jc w:val="both"/>
        <w:rPr>
          <w:rFonts w:ascii="Calibri" w:eastAsia="Times New Roman" w:hAnsi="Calibri" w:cs="Times New Roman"/>
          <w:color w:val="000000"/>
          <w:sz w:val="24"/>
          <w:szCs w:val="24"/>
        </w:rPr>
      </w:pPr>
    </w:p>
    <w:p w:rsidR="00BB76A3" w:rsidRDefault="00BB76A3" w:rsidP="00BB76A3">
      <w:pPr>
        <w:spacing w:line="36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RESEARCH METHODOLOGY</w:t>
      </w:r>
    </w:p>
    <w:p w:rsidR="00BB76A3" w:rsidRPr="00BB76A3" w:rsidRDefault="00BB76A3" w:rsidP="00BB76A3">
      <w:pPr>
        <w:pStyle w:val="ListParagraph"/>
        <w:spacing w:after="0" w:line="480" w:lineRule="auto"/>
        <w:ind w:left="0" w:firstLine="567"/>
        <w:jc w:val="both"/>
        <w:rPr>
          <w:rFonts w:ascii="Times New Roman" w:hAnsi="Times New Roman"/>
          <w:sz w:val="24"/>
          <w:szCs w:val="24"/>
        </w:rPr>
      </w:pPr>
      <w:r w:rsidRPr="00BB76A3">
        <w:rPr>
          <w:rFonts w:ascii="Times New Roman" w:hAnsi="Times New Roman"/>
          <w:sz w:val="24"/>
          <w:szCs w:val="24"/>
        </w:rPr>
        <w:t xml:space="preserve">This research is used to look at the influence of discipline, motivation, work environment, and performance leadership of employees in the Klaten County Public Works and Spatial Planning Office with data collection using observation, documentation, interviews, QUEsIoner, and literature studies. This research includes a type of quantitative descriptive research conducted by calculation using statistical analysis tools such as formulas, tools, and models of analysis (calculation results), which then explain the meaning of the numbers and conclude. </w:t>
      </w:r>
    </w:p>
    <w:p w:rsidR="00BB76A3" w:rsidRPr="00BB76A3" w:rsidRDefault="00BB76A3" w:rsidP="00BB76A3">
      <w:pPr>
        <w:pStyle w:val="ListParagraph"/>
        <w:spacing w:after="0" w:line="480" w:lineRule="auto"/>
        <w:ind w:left="0" w:firstLine="567"/>
        <w:jc w:val="both"/>
        <w:rPr>
          <w:rFonts w:ascii="Times New Roman" w:hAnsi="Times New Roman"/>
          <w:sz w:val="24"/>
          <w:szCs w:val="24"/>
        </w:rPr>
      </w:pPr>
      <w:r w:rsidRPr="00BB76A3">
        <w:rPr>
          <w:rFonts w:ascii="Times New Roman" w:hAnsi="Times New Roman"/>
          <w:sz w:val="24"/>
          <w:szCs w:val="24"/>
        </w:rPr>
        <w:t xml:space="preserve">The population in this study was asn in the Office of General Structuring and Spatial Planning of Klaten Regency, which at the time of conducting this study amounted to 291 employees.  According to Arikunto (2016: 112), sampling for research, if the subject is less than 100 people should be taken all, if the subject is large or more than 100 people can be taken 10-15% or 20-25% or more. According to this understanding, the sample taken in this study is as many as 81 ASNs in the Klaten Regency General Structuring and Spatial Planning Office. </w:t>
      </w:r>
      <w:r w:rsidRPr="00BB76A3">
        <w:rPr>
          <w:rFonts w:ascii="Times New Roman" w:hAnsi="Times New Roman"/>
          <w:sz w:val="24"/>
          <w:szCs w:val="24"/>
        </w:rPr>
        <w:lastRenderedPageBreak/>
        <w:t>Sampling techniques in this study use purposive sampling, a sample collection technique when all members of the population are used as samples (Sugiyono, 2019: 122).</w:t>
      </w:r>
    </w:p>
    <w:p w:rsidR="00BB76A3" w:rsidRDefault="00BB76A3" w:rsidP="00BB76A3">
      <w:pPr>
        <w:pStyle w:val="ListParagraph"/>
        <w:spacing w:after="0" w:line="480" w:lineRule="auto"/>
        <w:ind w:left="0" w:firstLine="567"/>
        <w:jc w:val="both"/>
        <w:rPr>
          <w:rFonts w:ascii="Times New Roman" w:hAnsi="Times New Roman"/>
          <w:sz w:val="24"/>
          <w:szCs w:val="24"/>
        </w:rPr>
      </w:pPr>
      <w:r w:rsidRPr="00BB76A3">
        <w:rPr>
          <w:rFonts w:ascii="Times New Roman" w:hAnsi="Times New Roman"/>
          <w:sz w:val="24"/>
          <w:szCs w:val="24"/>
        </w:rPr>
        <w:t>As for the retrieval of data used in the study by way of interviews by distributing questionnaires. Before processing the data, the test of the question instrument contained in the questionnaire is carried out. Instrument tests in this study are validity tests and reliability tests. The entire question in this study was declared valid and reliable. All statement items in this study are declared valid. Because the r SCORE value is greater than 0.444 (rtabel). All the instruments used for variables in this study are reliable so this intrusion can be used to measure variables in this study.</w:t>
      </w:r>
    </w:p>
    <w:p w:rsidR="00BB76A3" w:rsidRDefault="00BB76A3" w:rsidP="00BB76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0333B">
        <w:rPr>
          <w:rFonts w:ascii="Times New Roman" w:hAnsi="Times New Roman" w:cs="Times New Roman"/>
          <w:sz w:val="24"/>
          <w:szCs w:val="24"/>
        </w:rPr>
        <w:t>The answer to the questionnaire will be followed up with an analysis. The data obtained is then processed using multiple linear regression analysis tools using SPSS24 software. Before testing with multiple linear regressions, first test data instruments and test classic assumptions. This has done to see the nature of partial data or not.</w:t>
      </w:r>
    </w:p>
    <w:p w:rsidR="00BB76A3" w:rsidRDefault="00BB76A3" w:rsidP="00BB76A3">
      <w:pPr>
        <w:spacing w:after="0" w:line="480" w:lineRule="auto"/>
        <w:jc w:val="both"/>
        <w:rPr>
          <w:rFonts w:ascii="Times New Roman" w:hAnsi="Times New Roman" w:cs="Times New Roman"/>
          <w:sz w:val="24"/>
          <w:szCs w:val="24"/>
        </w:rPr>
      </w:pPr>
    </w:p>
    <w:p w:rsidR="00BB76A3" w:rsidRDefault="00BB76A3" w:rsidP="00BB76A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RESULT AND DISCUSSION</w:t>
      </w:r>
    </w:p>
    <w:p w:rsidR="00BB76A3" w:rsidRDefault="00BB76A3" w:rsidP="00BB76A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 Result</w:t>
      </w:r>
    </w:p>
    <w:p w:rsidR="00BB76A3" w:rsidRPr="00033357" w:rsidRDefault="00BB76A3" w:rsidP="00BB76A3">
      <w:pPr>
        <w:spacing w:after="0" w:line="240" w:lineRule="auto"/>
        <w:jc w:val="center"/>
        <w:rPr>
          <w:rFonts w:ascii="Calibri" w:eastAsia="Times New Roman" w:hAnsi="Calibri" w:cs="Times New Roman"/>
          <w:color w:val="000000"/>
        </w:rPr>
      </w:pPr>
      <w:r w:rsidRPr="00033357">
        <w:rPr>
          <w:rFonts w:ascii="Times New Roman" w:eastAsia="Times New Roman" w:hAnsi="Times New Roman" w:cs="Times New Roman"/>
          <w:color w:val="000000"/>
        </w:rPr>
        <w:t>Table 1</w:t>
      </w:r>
    </w:p>
    <w:p w:rsidR="00BB76A3" w:rsidRPr="00033357" w:rsidRDefault="00BB76A3" w:rsidP="00BB76A3">
      <w:pPr>
        <w:spacing w:after="0" w:line="240" w:lineRule="auto"/>
        <w:jc w:val="center"/>
        <w:rPr>
          <w:rFonts w:ascii="Calibri" w:eastAsia="Times New Roman" w:hAnsi="Calibri" w:cs="Times New Roman"/>
          <w:color w:val="000000"/>
        </w:rPr>
      </w:pPr>
      <w:r w:rsidRPr="00033357">
        <w:rPr>
          <w:rFonts w:ascii="Times New Roman" w:eastAsia="Times New Roman" w:hAnsi="Times New Roman" w:cs="Times New Roman"/>
          <w:color w:val="000000"/>
        </w:rPr>
        <w:t>Multiple Linear Regression Test</w:t>
      </w:r>
    </w:p>
    <w:tbl>
      <w:tblPr>
        <w:tblW w:w="0" w:type="auto"/>
        <w:jc w:val="center"/>
        <w:tblCellMar>
          <w:left w:w="0" w:type="dxa"/>
          <w:right w:w="0" w:type="dxa"/>
        </w:tblCellMar>
        <w:tblLook w:val="04A0" w:firstRow="1" w:lastRow="0" w:firstColumn="1" w:lastColumn="0" w:noHBand="0" w:noVBand="1"/>
      </w:tblPr>
      <w:tblGrid>
        <w:gridCol w:w="510"/>
        <w:gridCol w:w="2182"/>
        <w:gridCol w:w="1854"/>
        <w:gridCol w:w="1363"/>
      </w:tblGrid>
      <w:tr w:rsidR="00BB76A3" w:rsidRPr="00033357" w:rsidTr="004D3823">
        <w:trPr>
          <w:jc w:val="center"/>
        </w:trPr>
        <w:tc>
          <w:tcPr>
            <w:tcW w:w="363"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No</w:t>
            </w:r>
          </w:p>
        </w:tc>
        <w:tc>
          <w:tcPr>
            <w:tcW w:w="2182"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Variable</w:t>
            </w:r>
          </w:p>
        </w:tc>
        <w:tc>
          <w:tcPr>
            <w:tcW w:w="1854"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Unstandardized B</w:t>
            </w:r>
          </w:p>
        </w:tc>
        <w:tc>
          <w:tcPr>
            <w:tcW w:w="1314"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Information</w:t>
            </w:r>
          </w:p>
        </w:tc>
      </w:tr>
      <w:tr w:rsidR="00BB76A3" w:rsidRPr="00033357" w:rsidTr="004D3823">
        <w:trPr>
          <w:jc w:val="center"/>
        </w:trPr>
        <w:tc>
          <w:tcPr>
            <w:tcW w:w="363" w:type="dxa"/>
            <w:tcBorders>
              <w:top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1</w:t>
            </w:r>
          </w:p>
        </w:tc>
        <w:tc>
          <w:tcPr>
            <w:tcW w:w="2182" w:type="dxa"/>
            <w:tcBorders>
              <w:top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(Constant)</w:t>
            </w:r>
          </w:p>
        </w:tc>
        <w:tc>
          <w:tcPr>
            <w:tcW w:w="1854" w:type="dxa"/>
            <w:tcBorders>
              <w:top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color w:val="010205"/>
                <w:sz w:val="24"/>
                <w:szCs w:val="24"/>
              </w:rPr>
              <w:t>2,850</w:t>
            </w:r>
          </w:p>
        </w:tc>
        <w:tc>
          <w:tcPr>
            <w:tcW w:w="1314" w:type="dxa"/>
            <w:tcBorders>
              <w:top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Positive</w:t>
            </w:r>
          </w:p>
        </w:tc>
      </w:tr>
      <w:tr w:rsidR="00BB76A3" w:rsidRPr="00033357" w:rsidTr="004D3823">
        <w:trPr>
          <w:jc w:val="center"/>
        </w:trPr>
        <w:tc>
          <w:tcPr>
            <w:tcW w:w="363" w:type="dxa"/>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2</w:t>
            </w:r>
          </w:p>
        </w:tc>
        <w:tc>
          <w:tcPr>
            <w:tcW w:w="2182" w:type="dxa"/>
            <w:tcMar>
              <w:top w:w="0" w:type="dxa"/>
              <w:left w:w="108" w:type="dxa"/>
              <w:bottom w:w="0" w:type="dxa"/>
              <w:right w:w="108" w:type="dxa"/>
            </w:tcMar>
            <w:vAlign w:val="center"/>
            <w:hideMark/>
          </w:tcPr>
          <w:p w:rsidR="00BB76A3" w:rsidRPr="00033357" w:rsidRDefault="00BB76A3" w:rsidP="004D3823">
            <w:pPr>
              <w:spacing w:after="0" w:line="240" w:lineRule="auto"/>
              <w:ind w:firstLine="27"/>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Discipline</w:t>
            </w:r>
          </w:p>
        </w:tc>
        <w:tc>
          <w:tcPr>
            <w:tcW w:w="1854" w:type="dxa"/>
            <w:tcMar>
              <w:top w:w="0" w:type="dxa"/>
              <w:left w:w="108" w:type="dxa"/>
              <w:bottom w:w="0" w:type="dxa"/>
              <w:right w:w="108" w:type="dxa"/>
            </w:tcMar>
            <w:vAlign w:val="center"/>
            <w:hideMark/>
          </w:tcPr>
          <w:p w:rsidR="00BB76A3" w:rsidRPr="00033357" w:rsidRDefault="00BB76A3" w:rsidP="004D3823">
            <w:pPr>
              <w:spacing w:after="0" w:line="240" w:lineRule="auto"/>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color w:val="010205"/>
                <w:sz w:val="24"/>
                <w:szCs w:val="24"/>
              </w:rPr>
              <w:t>0.627</w:t>
            </w:r>
          </w:p>
        </w:tc>
        <w:tc>
          <w:tcPr>
            <w:tcW w:w="1314" w:type="dxa"/>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Positive</w:t>
            </w:r>
          </w:p>
        </w:tc>
      </w:tr>
      <w:tr w:rsidR="00BB76A3" w:rsidRPr="00033357" w:rsidTr="004D3823">
        <w:trPr>
          <w:jc w:val="center"/>
        </w:trPr>
        <w:tc>
          <w:tcPr>
            <w:tcW w:w="363" w:type="dxa"/>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3</w:t>
            </w:r>
          </w:p>
        </w:tc>
        <w:tc>
          <w:tcPr>
            <w:tcW w:w="2182" w:type="dxa"/>
            <w:tcMar>
              <w:top w:w="0" w:type="dxa"/>
              <w:left w:w="108" w:type="dxa"/>
              <w:bottom w:w="0" w:type="dxa"/>
              <w:right w:w="108" w:type="dxa"/>
            </w:tcMar>
            <w:vAlign w:val="center"/>
            <w:hideMark/>
          </w:tcPr>
          <w:p w:rsidR="00BB76A3" w:rsidRPr="00033357" w:rsidRDefault="00BB76A3" w:rsidP="004D3823">
            <w:pPr>
              <w:spacing w:after="0" w:line="240" w:lineRule="auto"/>
              <w:ind w:firstLine="27"/>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Motivation</w:t>
            </w:r>
          </w:p>
        </w:tc>
        <w:tc>
          <w:tcPr>
            <w:tcW w:w="1854" w:type="dxa"/>
            <w:tcMar>
              <w:top w:w="0" w:type="dxa"/>
              <w:left w:w="108" w:type="dxa"/>
              <w:bottom w:w="0" w:type="dxa"/>
              <w:right w:w="108" w:type="dxa"/>
            </w:tcMar>
            <w:vAlign w:val="center"/>
            <w:hideMark/>
          </w:tcPr>
          <w:p w:rsidR="00BB76A3" w:rsidRPr="00033357" w:rsidRDefault="00BB76A3" w:rsidP="004D3823">
            <w:pPr>
              <w:spacing w:after="0" w:line="240" w:lineRule="auto"/>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color w:val="010205"/>
                <w:sz w:val="24"/>
                <w:szCs w:val="24"/>
              </w:rPr>
              <w:t>0.074</w:t>
            </w:r>
          </w:p>
        </w:tc>
        <w:tc>
          <w:tcPr>
            <w:tcW w:w="1314" w:type="dxa"/>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Positive</w:t>
            </w:r>
          </w:p>
        </w:tc>
      </w:tr>
      <w:tr w:rsidR="00BB76A3" w:rsidRPr="00033357" w:rsidTr="004D3823">
        <w:trPr>
          <w:jc w:val="center"/>
        </w:trPr>
        <w:tc>
          <w:tcPr>
            <w:tcW w:w="363" w:type="dxa"/>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4</w:t>
            </w:r>
          </w:p>
        </w:tc>
        <w:tc>
          <w:tcPr>
            <w:tcW w:w="2182" w:type="dxa"/>
            <w:tcMar>
              <w:top w:w="0" w:type="dxa"/>
              <w:left w:w="108" w:type="dxa"/>
              <w:bottom w:w="0" w:type="dxa"/>
              <w:right w:w="108" w:type="dxa"/>
            </w:tcMar>
            <w:vAlign w:val="center"/>
            <w:hideMark/>
          </w:tcPr>
          <w:p w:rsidR="00BB76A3" w:rsidRPr="00033357" w:rsidRDefault="00BB76A3" w:rsidP="004D3823">
            <w:pPr>
              <w:spacing w:after="0" w:line="240" w:lineRule="auto"/>
              <w:ind w:firstLine="27"/>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Work environment</w:t>
            </w:r>
          </w:p>
        </w:tc>
        <w:tc>
          <w:tcPr>
            <w:tcW w:w="1854" w:type="dxa"/>
            <w:tcMar>
              <w:top w:w="0" w:type="dxa"/>
              <w:left w:w="108" w:type="dxa"/>
              <w:bottom w:w="0" w:type="dxa"/>
              <w:right w:w="108" w:type="dxa"/>
            </w:tcMar>
            <w:vAlign w:val="center"/>
            <w:hideMark/>
          </w:tcPr>
          <w:p w:rsidR="00BB76A3" w:rsidRPr="00033357" w:rsidRDefault="00BB76A3" w:rsidP="004D3823">
            <w:pPr>
              <w:spacing w:after="0" w:line="240" w:lineRule="auto"/>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color w:val="010205"/>
                <w:sz w:val="24"/>
                <w:szCs w:val="24"/>
              </w:rPr>
              <w:t>0.216</w:t>
            </w:r>
          </w:p>
        </w:tc>
        <w:tc>
          <w:tcPr>
            <w:tcW w:w="1314" w:type="dxa"/>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Positive</w:t>
            </w:r>
          </w:p>
        </w:tc>
      </w:tr>
      <w:tr w:rsidR="00BB76A3" w:rsidRPr="00033357" w:rsidTr="004D3823">
        <w:trPr>
          <w:trHeight w:val="261"/>
          <w:jc w:val="center"/>
        </w:trPr>
        <w:tc>
          <w:tcPr>
            <w:tcW w:w="363" w:type="dxa"/>
            <w:tcBorders>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5</w:t>
            </w:r>
          </w:p>
        </w:tc>
        <w:tc>
          <w:tcPr>
            <w:tcW w:w="2182" w:type="dxa"/>
            <w:tcBorders>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ind w:firstLine="27"/>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Leadership</w:t>
            </w:r>
          </w:p>
        </w:tc>
        <w:tc>
          <w:tcPr>
            <w:tcW w:w="1854" w:type="dxa"/>
            <w:tcBorders>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color w:val="010205"/>
                <w:sz w:val="24"/>
                <w:szCs w:val="24"/>
              </w:rPr>
              <w:t>0.013</w:t>
            </w:r>
          </w:p>
        </w:tc>
        <w:tc>
          <w:tcPr>
            <w:tcW w:w="1314" w:type="dxa"/>
            <w:tcBorders>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Positive</w:t>
            </w:r>
          </w:p>
        </w:tc>
      </w:tr>
    </w:tbl>
    <w:p w:rsidR="00BB76A3" w:rsidRPr="00033357" w:rsidRDefault="00BB76A3" w:rsidP="00BB76A3">
      <w:pPr>
        <w:spacing w:after="0" w:line="240" w:lineRule="auto"/>
        <w:ind w:left="1530"/>
        <w:jc w:val="both"/>
        <w:rPr>
          <w:rFonts w:ascii="Calibri" w:eastAsia="Times New Roman" w:hAnsi="Calibri" w:cs="Times New Roman"/>
          <w:color w:val="000000"/>
          <w:sz w:val="24"/>
          <w:szCs w:val="24"/>
        </w:rPr>
      </w:pPr>
      <w:r w:rsidRPr="00033357">
        <w:rPr>
          <w:rFonts w:ascii="Times New Roman" w:eastAsia="Times New Roman" w:hAnsi="Times New Roman" w:cs="Times New Roman"/>
          <w:color w:val="000000"/>
          <w:sz w:val="24"/>
          <w:szCs w:val="24"/>
        </w:rPr>
        <w:t>Source: Primary Data processed 2021</w:t>
      </w:r>
    </w:p>
    <w:p w:rsidR="00BB76A3" w:rsidRDefault="00BB76A3" w:rsidP="00BB76A3">
      <w:pPr>
        <w:spacing w:after="0" w:line="240" w:lineRule="auto"/>
        <w:jc w:val="both"/>
        <w:rPr>
          <w:rFonts w:ascii="Times New Roman" w:eastAsia="Times New Roman" w:hAnsi="Times New Roman" w:cs="Times New Roman"/>
          <w:color w:val="000000"/>
          <w:sz w:val="23"/>
          <w:szCs w:val="23"/>
        </w:rPr>
      </w:pPr>
    </w:p>
    <w:p w:rsidR="00BB76A3" w:rsidRPr="00033357" w:rsidRDefault="00BB76A3" w:rsidP="00BB76A3">
      <w:pPr>
        <w:spacing w:after="0" w:line="240" w:lineRule="auto"/>
        <w:jc w:val="both"/>
        <w:rPr>
          <w:rFonts w:ascii="Calibri" w:eastAsia="Times New Roman" w:hAnsi="Calibri" w:cs="Times New Roman"/>
          <w:color w:val="000000"/>
          <w:sz w:val="23"/>
          <w:szCs w:val="23"/>
        </w:rPr>
      </w:pPr>
      <w:r w:rsidRPr="00033357">
        <w:rPr>
          <w:rFonts w:ascii="Times New Roman" w:eastAsia="Times New Roman" w:hAnsi="Times New Roman" w:cs="Times New Roman"/>
          <w:color w:val="000000"/>
          <w:sz w:val="23"/>
          <w:szCs w:val="23"/>
        </w:rPr>
        <w:t>Based on the table above, it can be seen that the regression equation formed is:</w:t>
      </w:r>
    </w:p>
    <w:p w:rsidR="00BB76A3" w:rsidRPr="00033357" w:rsidRDefault="00BB76A3" w:rsidP="00BB76A3">
      <w:pPr>
        <w:spacing w:after="0" w:line="480" w:lineRule="atLeast"/>
        <w:jc w:val="both"/>
        <w:rPr>
          <w:rFonts w:ascii="Calibri" w:eastAsia="Times New Roman" w:hAnsi="Calibri" w:cs="Times New Roman"/>
          <w:color w:val="000000"/>
          <w:sz w:val="24"/>
          <w:szCs w:val="24"/>
        </w:rPr>
      </w:pPr>
      <w:r w:rsidRPr="00033357">
        <w:rPr>
          <w:rFonts w:ascii="Times New Roman" w:eastAsia="Times New Roman" w:hAnsi="Times New Roman" w:cs="Times New Roman"/>
          <w:color w:val="000000"/>
          <w:sz w:val="24"/>
          <w:szCs w:val="24"/>
        </w:rPr>
        <w:t>Y = 2.850 + 0.622 X </w:t>
      </w:r>
      <w:r w:rsidRPr="00033357">
        <w:rPr>
          <w:rFonts w:ascii="Times New Roman" w:eastAsia="Times New Roman" w:hAnsi="Times New Roman" w:cs="Times New Roman"/>
          <w:color w:val="000000"/>
          <w:sz w:val="16"/>
          <w:szCs w:val="16"/>
          <w:vertAlign w:val="subscript"/>
        </w:rPr>
        <w:t>1 </w:t>
      </w:r>
      <w:r w:rsidRPr="00033357">
        <w:rPr>
          <w:rFonts w:ascii="Times New Roman" w:eastAsia="Times New Roman" w:hAnsi="Times New Roman" w:cs="Times New Roman"/>
          <w:color w:val="000000"/>
          <w:sz w:val="24"/>
          <w:szCs w:val="24"/>
        </w:rPr>
        <w:t>+ 0.074 X </w:t>
      </w:r>
      <w:r w:rsidRPr="00033357">
        <w:rPr>
          <w:rFonts w:ascii="Times New Roman" w:eastAsia="Times New Roman" w:hAnsi="Times New Roman" w:cs="Times New Roman"/>
          <w:color w:val="000000"/>
          <w:sz w:val="16"/>
          <w:szCs w:val="16"/>
          <w:vertAlign w:val="subscript"/>
        </w:rPr>
        <w:t>2 </w:t>
      </w:r>
      <w:r w:rsidRPr="00033357">
        <w:rPr>
          <w:rFonts w:ascii="Times New Roman" w:eastAsia="Times New Roman" w:hAnsi="Times New Roman" w:cs="Times New Roman"/>
          <w:color w:val="000000"/>
          <w:sz w:val="24"/>
          <w:szCs w:val="24"/>
        </w:rPr>
        <w:t>+ 0.216 X </w:t>
      </w:r>
      <w:r w:rsidRPr="00033357">
        <w:rPr>
          <w:rFonts w:ascii="Times New Roman" w:eastAsia="Times New Roman" w:hAnsi="Times New Roman" w:cs="Times New Roman"/>
          <w:color w:val="000000"/>
          <w:sz w:val="16"/>
          <w:szCs w:val="16"/>
          <w:vertAlign w:val="subscript"/>
        </w:rPr>
        <w:t>3 </w:t>
      </w:r>
      <w:r w:rsidRPr="00033357">
        <w:rPr>
          <w:rFonts w:ascii="Times New Roman" w:eastAsia="Times New Roman" w:hAnsi="Times New Roman" w:cs="Times New Roman"/>
          <w:color w:val="000000"/>
          <w:sz w:val="24"/>
          <w:szCs w:val="24"/>
        </w:rPr>
        <w:t>+ 0.013 X </w:t>
      </w:r>
      <w:r w:rsidRPr="00033357">
        <w:rPr>
          <w:rFonts w:ascii="Times New Roman" w:eastAsia="Times New Roman" w:hAnsi="Times New Roman" w:cs="Times New Roman"/>
          <w:color w:val="000000"/>
          <w:sz w:val="16"/>
          <w:szCs w:val="16"/>
          <w:vertAlign w:val="subscript"/>
        </w:rPr>
        <w:t>4 </w:t>
      </w:r>
      <w:r w:rsidRPr="00033357">
        <w:rPr>
          <w:rFonts w:ascii="Times New Roman" w:eastAsia="Times New Roman" w:hAnsi="Times New Roman" w:cs="Times New Roman"/>
          <w:color w:val="000000"/>
          <w:sz w:val="24"/>
          <w:szCs w:val="24"/>
        </w:rPr>
        <w:t>+ e</w:t>
      </w:r>
    </w:p>
    <w:p w:rsidR="00BB76A3" w:rsidRPr="00033357" w:rsidRDefault="00BB76A3" w:rsidP="00BB76A3">
      <w:pPr>
        <w:spacing w:after="0" w:line="240" w:lineRule="auto"/>
        <w:jc w:val="both"/>
        <w:rPr>
          <w:rFonts w:ascii="Calibri" w:eastAsia="Times New Roman" w:hAnsi="Calibri" w:cs="Times New Roman"/>
          <w:color w:val="000000"/>
          <w:sz w:val="23"/>
          <w:szCs w:val="23"/>
        </w:rPr>
      </w:pPr>
      <w:r w:rsidRPr="00033357">
        <w:rPr>
          <w:rFonts w:ascii="Times New Roman" w:eastAsia="Times New Roman" w:hAnsi="Times New Roman" w:cs="Times New Roman"/>
          <w:color w:val="000000"/>
          <w:sz w:val="23"/>
          <w:szCs w:val="23"/>
        </w:rPr>
        <w:t>From these equations it can be explained that:</w:t>
      </w:r>
    </w:p>
    <w:p w:rsidR="00BB76A3" w:rsidRDefault="00BB76A3" w:rsidP="00BB76A3">
      <w:pPr>
        <w:spacing w:after="0" w:line="240" w:lineRule="auto"/>
        <w:jc w:val="both"/>
        <w:rPr>
          <w:rFonts w:ascii="Times New Roman" w:eastAsia="Times New Roman" w:hAnsi="Times New Roman" w:cs="Times New Roman"/>
          <w:color w:val="000000"/>
          <w:sz w:val="23"/>
          <w:szCs w:val="23"/>
        </w:rPr>
      </w:pPr>
      <w:r w:rsidRPr="00033357">
        <w:rPr>
          <w:rFonts w:ascii="Times New Roman" w:eastAsia="Times New Roman" w:hAnsi="Times New Roman" w:cs="Times New Roman"/>
          <w:color w:val="000000"/>
          <w:sz w:val="23"/>
          <w:szCs w:val="23"/>
        </w:rPr>
        <w:t> </w:t>
      </w:r>
    </w:p>
    <w:p w:rsidR="00BB76A3" w:rsidRDefault="00BB76A3" w:rsidP="00BB76A3">
      <w:pPr>
        <w:spacing w:after="0" w:line="240" w:lineRule="auto"/>
        <w:jc w:val="both"/>
        <w:rPr>
          <w:rFonts w:ascii="Times New Roman" w:eastAsia="Times New Roman" w:hAnsi="Times New Roman" w:cs="Times New Roman"/>
          <w:color w:val="000000"/>
          <w:sz w:val="23"/>
          <w:szCs w:val="23"/>
        </w:rPr>
      </w:pPr>
    </w:p>
    <w:p w:rsidR="00BB76A3" w:rsidRDefault="00BB76A3" w:rsidP="00BB76A3">
      <w:pPr>
        <w:spacing w:after="0" w:line="240" w:lineRule="auto"/>
        <w:jc w:val="both"/>
        <w:rPr>
          <w:rFonts w:ascii="Times New Roman" w:eastAsia="Times New Roman" w:hAnsi="Times New Roman" w:cs="Times New Roman"/>
          <w:color w:val="000000"/>
          <w:sz w:val="23"/>
          <w:szCs w:val="23"/>
        </w:rPr>
      </w:pPr>
    </w:p>
    <w:p w:rsidR="00BB76A3" w:rsidRDefault="00BB76A3" w:rsidP="00BB76A3">
      <w:pPr>
        <w:spacing w:after="0" w:line="240" w:lineRule="auto"/>
        <w:jc w:val="both"/>
        <w:rPr>
          <w:rFonts w:ascii="Times New Roman" w:eastAsia="Times New Roman" w:hAnsi="Times New Roman" w:cs="Times New Roman"/>
          <w:color w:val="000000"/>
          <w:sz w:val="23"/>
          <w:szCs w:val="23"/>
        </w:rPr>
      </w:pPr>
    </w:p>
    <w:p w:rsidR="00BB76A3" w:rsidRPr="00033357" w:rsidRDefault="00BB76A3" w:rsidP="00BB76A3">
      <w:pPr>
        <w:spacing w:after="0" w:line="240" w:lineRule="auto"/>
        <w:jc w:val="both"/>
        <w:rPr>
          <w:rFonts w:ascii="Calibri" w:eastAsia="Times New Roman" w:hAnsi="Calibri" w:cs="Times New Roman"/>
          <w:color w:val="000000"/>
          <w:sz w:val="23"/>
          <w:szCs w:val="23"/>
        </w:rPr>
      </w:pPr>
    </w:p>
    <w:p w:rsidR="00BB76A3" w:rsidRPr="00BB76A3" w:rsidRDefault="00BB76A3" w:rsidP="00BB76A3">
      <w:pPr>
        <w:numPr>
          <w:ilvl w:val="0"/>
          <w:numId w:val="1"/>
        </w:numPr>
        <w:spacing w:after="0" w:line="360" w:lineRule="auto"/>
        <w:ind w:left="270"/>
        <w:jc w:val="both"/>
        <w:rPr>
          <w:rFonts w:ascii="Times New Roman" w:eastAsia="Times New Roman" w:hAnsi="Times New Roman" w:cs="Times New Roman"/>
          <w:color w:val="000000"/>
          <w:sz w:val="24"/>
          <w:szCs w:val="24"/>
        </w:rPr>
      </w:pPr>
      <w:r w:rsidRPr="00BB76A3">
        <w:rPr>
          <w:rFonts w:ascii="Times New Roman" w:eastAsia="Times New Roman" w:hAnsi="Times New Roman" w:cs="Times New Roman"/>
          <w:color w:val="000000"/>
          <w:sz w:val="24"/>
          <w:szCs w:val="24"/>
        </w:rPr>
        <w:lastRenderedPageBreak/>
        <w:t>Constant (a)= </w:t>
      </w:r>
      <w:r w:rsidRPr="00BB76A3">
        <w:rPr>
          <w:rFonts w:ascii="Times New Roman" w:eastAsia="Times New Roman" w:hAnsi="Times New Roman" w:cs="Times New Roman"/>
          <w:color w:val="010205"/>
          <w:sz w:val="24"/>
          <w:szCs w:val="24"/>
        </w:rPr>
        <w:t>2.850</w:t>
      </w:r>
    </w:p>
    <w:p w:rsidR="00BB76A3" w:rsidRPr="00BB76A3" w:rsidRDefault="00BB76A3" w:rsidP="00BB76A3">
      <w:pPr>
        <w:spacing w:after="0" w:line="360" w:lineRule="auto"/>
        <w:ind w:left="284"/>
        <w:jc w:val="both"/>
        <w:rPr>
          <w:rFonts w:ascii="Calibri" w:eastAsia="Times New Roman" w:hAnsi="Calibri" w:cs="Times New Roman"/>
          <w:color w:val="000000"/>
          <w:sz w:val="24"/>
          <w:szCs w:val="24"/>
        </w:rPr>
      </w:pPr>
      <w:r w:rsidRPr="00BB76A3">
        <w:rPr>
          <w:rFonts w:ascii="Times New Roman" w:eastAsia="Times New Roman" w:hAnsi="Times New Roman" w:cs="Times New Roman"/>
          <w:color w:val="000000"/>
          <w:sz w:val="24"/>
          <w:szCs w:val="24"/>
        </w:rPr>
        <w:t>This means that if the constant value (a) = </w:t>
      </w:r>
      <w:r w:rsidRPr="00BB76A3">
        <w:rPr>
          <w:rFonts w:ascii="Times New Roman" w:eastAsia="Times New Roman" w:hAnsi="Times New Roman" w:cs="Times New Roman"/>
          <w:color w:val="010205"/>
          <w:sz w:val="24"/>
          <w:szCs w:val="24"/>
        </w:rPr>
        <w:t>2.850 </w:t>
      </w:r>
      <w:r w:rsidRPr="00BB76A3">
        <w:rPr>
          <w:rFonts w:ascii="Times New Roman" w:eastAsia="Times New Roman" w:hAnsi="Times New Roman" w:cs="Times New Roman"/>
          <w:color w:val="000000"/>
          <w:sz w:val="24"/>
          <w:szCs w:val="24"/>
        </w:rPr>
        <w:t>while the variables of discipline, motivation, work environment and leadership are considered constant or equal to zero, then the performance variable is </w:t>
      </w:r>
      <w:r w:rsidRPr="00BB76A3">
        <w:rPr>
          <w:rFonts w:ascii="Times New Roman" w:eastAsia="Times New Roman" w:hAnsi="Times New Roman" w:cs="Times New Roman"/>
          <w:color w:val="010205"/>
          <w:sz w:val="24"/>
          <w:szCs w:val="24"/>
        </w:rPr>
        <w:t>2.850 </w:t>
      </w:r>
      <w:r w:rsidRPr="00BB76A3">
        <w:rPr>
          <w:rFonts w:ascii="Times New Roman" w:eastAsia="Times New Roman" w:hAnsi="Times New Roman" w:cs="Times New Roman"/>
          <w:color w:val="000000"/>
          <w:sz w:val="24"/>
          <w:szCs w:val="24"/>
        </w:rPr>
        <w:t>and shows positive results.</w:t>
      </w:r>
    </w:p>
    <w:p w:rsidR="00BB76A3" w:rsidRPr="00BB76A3" w:rsidRDefault="00BB76A3" w:rsidP="00BB76A3">
      <w:pPr>
        <w:numPr>
          <w:ilvl w:val="0"/>
          <w:numId w:val="2"/>
        </w:numPr>
        <w:spacing w:after="0" w:line="360" w:lineRule="auto"/>
        <w:ind w:left="270"/>
        <w:jc w:val="both"/>
        <w:rPr>
          <w:rFonts w:ascii="Times New Roman" w:eastAsia="Times New Roman" w:hAnsi="Times New Roman" w:cs="Times New Roman"/>
          <w:color w:val="000000"/>
          <w:sz w:val="24"/>
          <w:szCs w:val="24"/>
        </w:rPr>
      </w:pPr>
      <w:r w:rsidRPr="00BB76A3">
        <w:rPr>
          <w:rFonts w:ascii="Times New Roman" w:eastAsia="Times New Roman" w:hAnsi="Times New Roman" w:cs="Times New Roman"/>
          <w:color w:val="000000"/>
          <w:sz w:val="24"/>
          <w:szCs w:val="24"/>
        </w:rPr>
        <w:t>Discipline Coefficient (b </w:t>
      </w:r>
      <w:r w:rsidRPr="00BB76A3">
        <w:rPr>
          <w:rFonts w:ascii="Times New Roman" w:eastAsia="Times New Roman" w:hAnsi="Times New Roman" w:cs="Times New Roman"/>
          <w:color w:val="000000"/>
          <w:sz w:val="24"/>
          <w:szCs w:val="24"/>
          <w:vertAlign w:val="subscript"/>
        </w:rPr>
        <w:t>1 </w:t>
      </w:r>
      <w:r w:rsidRPr="00BB76A3">
        <w:rPr>
          <w:rFonts w:ascii="Times New Roman" w:eastAsia="Times New Roman" w:hAnsi="Times New Roman" w:cs="Times New Roman"/>
          <w:color w:val="000000"/>
          <w:sz w:val="24"/>
          <w:szCs w:val="24"/>
        </w:rPr>
        <w:t>) = 0.627</w:t>
      </w:r>
    </w:p>
    <w:p w:rsidR="00BB76A3" w:rsidRPr="00BB76A3" w:rsidRDefault="00BB76A3" w:rsidP="00BB76A3">
      <w:pPr>
        <w:spacing w:after="0" w:line="360" w:lineRule="auto"/>
        <w:ind w:left="284"/>
        <w:jc w:val="both"/>
        <w:rPr>
          <w:rFonts w:ascii="Calibri" w:eastAsia="Times New Roman" w:hAnsi="Calibri" w:cs="Times New Roman"/>
          <w:color w:val="000000"/>
          <w:sz w:val="24"/>
          <w:szCs w:val="24"/>
        </w:rPr>
      </w:pPr>
      <w:r w:rsidRPr="00BB76A3">
        <w:rPr>
          <w:rFonts w:ascii="Times New Roman" w:eastAsia="Times New Roman" w:hAnsi="Times New Roman" w:cs="Times New Roman"/>
          <w:color w:val="000000"/>
          <w:sz w:val="24"/>
          <w:szCs w:val="24"/>
        </w:rPr>
        <w:t>This means that if the coefficient value of the discipline variable has increased, while the motivation, work environment and leadership variables are assumed to have a fixed value from the regression model, then the performance value will increase by 0.627 and show positive results.</w:t>
      </w:r>
    </w:p>
    <w:p w:rsidR="00BB76A3" w:rsidRPr="00BB76A3" w:rsidRDefault="00BB76A3" w:rsidP="00BB76A3">
      <w:pPr>
        <w:numPr>
          <w:ilvl w:val="0"/>
          <w:numId w:val="3"/>
        </w:numPr>
        <w:spacing w:after="0" w:line="360" w:lineRule="auto"/>
        <w:ind w:left="270"/>
        <w:jc w:val="both"/>
        <w:rPr>
          <w:rFonts w:ascii="Times New Roman" w:eastAsia="Times New Roman" w:hAnsi="Times New Roman" w:cs="Times New Roman"/>
          <w:color w:val="000000"/>
          <w:sz w:val="24"/>
          <w:szCs w:val="24"/>
        </w:rPr>
      </w:pPr>
      <w:r w:rsidRPr="00BB76A3">
        <w:rPr>
          <w:rFonts w:ascii="Times New Roman" w:eastAsia="Times New Roman" w:hAnsi="Times New Roman" w:cs="Times New Roman"/>
          <w:color w:val="000000"/>
          <w:sz w:val="24"/>
          <w:szCs w:val="24"/>
        </w:rPr>
        <w:t>Motivation Coefficient (b </w:t>
      </w:r>
      <w:r w:rsidRPr="00BB76A3">
        <w:rPr>
          <w:rFonts w:ascii="Times New Roman" w:eastAsia="Times New Roman" w:hAnsi="Times New Roman" w:cs="Times New Roman"/>
          <w:color w:val="000000"/>
          <w:sz w:val="24"/>
          <w:szCs w:val="24"/>
          <w:vertAlign w:val="subscript"/>
        </w:rPr>
        <w:t>2 </w:t>
      </w:r>
      <w:r w:rsidRPr="00BB76A3">
        <w:rPr>
          <w:rFonts w:ascii="Times New Roman" w:eastAsia="Times New Roman" w:hAnsi="Times New Roman" w:cs="Times New Roman"/>
          <w:color w:val="000000"/>
          <w:sz w:val="24"/>
          <w:szCs w:val="24"/>
        </w:rPr>
        <w:t>) = 0.074 This means that if the coefficient value of the motivation variable increases, while the discipline, work environment and leadership variables are assumed to have a fixed value from the regression model, then the performance value will increase by 0.074 and show positive results.</w:t>
      </w:r>
    </w:p>
    <w:p w:rsidR="00BB76A3" w:rsidRPr="00BB76A3" w:rsidRDefault="00BB76A3" w:rsidP="00BB76A3">
      <w:pPr>
        <w:numPr>
          <w:ilvl w:val="0"/>
          <w:numId w:val="3"/>
        </w:numPr>
        <w:spacing w:after="0" w:line="360" w:lineRule="auto"/>
        <w:ind w:left="270"/>
        <w:jc w:val="both"/>
        <w:rPr>
          <w:rFonts w:ascii="Times New Roman" w:eastAsia="Times New Roman" w:hAnsi="Times New Roman" w:cs="Times New Roman"/>
          <w:color w:val="000000"/>
          <w:sz w:val="24"/>
          <w:szCs w:val="24"/>
        </w:rPr>
      </w:pPr>
      <w:r w:rsidRPr="00BB76A3">
        <w:rPr>
          <w:rFonts w:ascii="Times New Roman" w:eastAsia="Times New Roman" w:hAnsi="Times New Roman" w:cs="Times New Roman"/>
          <w:color w:val="000000"/>
          <w:sz w:val="24"/>
          <w:szCs w:val="24"/>
        </w:rPr>
        <w:t>Work Environment Coefficient (b </w:t>
      </w:r>
      <w:r w:rsidRPr="00BB76A3">
        <w:rPr>
          <w:rFonts w:ascii="Times New Roman" w:eastAsia="Times New Roman" w:hAnsi="Times New Roman" w:cs="Times New Roman"/>
          <w:color w:val="000000"/>
          <w:sz w:val="24"/>
          <w:szCs w:val="24"/>
          <w:vertAlign w:val="subscript"/>
        </w:rPr>
        <w:t>3 </w:t>
      </w:r>
      <w:r w:rsidRPr="00BB76A3">
        <w:rPr>
          <w:rFonts w:ascii="Times New Roman" w:eastAsia="Times New Roman" w:hAnsi="Times New Roman" w:cs="Times New Roman"/>
          <w:color w:val="000000"/>
          <w:sz w:val="24"/>
          <w:szCs w:val="24"/>
        </w:rPr>
        <w:t>) = 0.216</w:t>
      </w:r>
    </w:p>
    <w:p w:rsidR="00BB76A3" w:rsidRPr="00BB76A3" w:rsidRDefault="00BB76A3" w:rsidP="00BB76A3">
      <w:pPr>
        <w:spacing w:after="0" w:line="360" w:lineRule="auto"/>
        <w:ind w:left="284"/>
        <w:jc w:val="both"/>
        <w:rPr>
          <w:rFonts w:ascii="Calibri" w:eastAsia="Times New Roman" w:hAnsi="Calibri" w:cs="Times New Roman"/>
          <w:color w:val="000000"/>
          <w:sz w:val="24"/>
          <w:szCs w:val="24"/>
        </w:rPr>
      </w:pPr>
      <w:r w:rsidRPr="00BB76A3">
        <w:rPr>
          <w:rFonts w:ascii="Times New Roman" w:eastAsia="Times New Roman" w:hAnsi="Times New Roman" w:cs="Times New Roman"/>
          <w:color w:val="000000"/>
          <w:sz w:val="24"/>
          <w:szCs w:val="24"/>
        </w:rPr>
        <w:t>This means that if the coefficient value of the work environment variable has increased, while the discipline, motivation and leadership variables are assumed to have a fixed value from the regression model, then the performance value will increase by 0.216 and show positive results.</w:t>
      </w:r>
    </w:p>
    <w:p w:rsidR="00BB76A3" w:rsidRPr="00BB76A3" w:rsidRDefault="00BB76A3" w:rsidP="00BB76A3">
      <w:pPr>
        <w:numPr>
          <w:ilvl w:val="0"/>
          <w:numId w:val="4"/>
        </w:numPr>
        <w:spacing w:after="0" w:line="360" w:lineRule="auto"/>
        <w:ind w:left="270"/>
        <w:jc w:val="both"/>
        <w:rPr>
          <w:rFonts w:ascii="Times New Roman" w:eastAsia="Times New Roman" w:hAnsi="Times New Roman" w:cs="Times New Roman"/>
          <w:color w:val="000000"/>
          <w:sz w:val="24"/>
          <w:szCs w:val="24"/>
        </w:rPr>
      </w:pPr>
      <w:r w:rsidRPr="00BB76A3">
        <w:rPr>
          <w:rFonts w:ascii="Times New Roman" w:eastAsia="Times New Roman" w:hAnsi="Times New Roman" w:cs="Times New Roman"/>
          <w:color w:val="000000"/>
          <w:sz w:val="24"/>
          <w:szCs w:val="24"/>
        </w:rPr>
        <w:t>Leadership Coefficient (b </w:t>
      </w:r>
      <w:r w:rsidRPr="00BB76A3">
        <w:rPr>
          <w:rFonts w:ascii="Times New Roman" w:eastAsia="Times New Roman" w:hAnsi="Times New Roman" w:cs="Times New Roman"/>
          <w:color w:val="000000"/>
          <w:sz w:val="24"/>
          <w:szCs w:val="24"/>
          <w:vertAlign w:val="subscript"/>
        </w:rPr>
        <w:t>4 </w:t>
      </w:r>
      <w:r w:rsidRPr="00BB76A3">
        <w:rPr>
          <w:rFonts w:ascii="Times New Roman" w:eastAsia="Times New Roman" w:hAnsi="Times New Roman" w:cs="Times New Roman"/>
          <w:color w:val="000000"/>
          <w:sz w:val="24"/>
          <w:szCs w:val="24"/>
        </w:rPr>
        <w:t>) = 0.013</w:t>
      </w:r>
    </w:p>
    <w:p w:rsidR="00BB76A3" w:rsidRPr="00BB76A3" w:rsidRDefault="00BB76A3" w:rsidP="00BB76A3">
      <w:pPr>
        <w:spacing w:after="0" w:line="360" w:lineRule="auto"/>
        <w:ind w:left="284"/>
        <w:jc w:val="both"/>
        <w:rPr>
          <w:rFonts w:ascii="Calibri" w:eastAsia="Times New Roman" w:hAnsi="Calibri" w:cs="Times New Roman"/>
          <w:color w:val="000000"/>
          <w:sz w:val="24"/>
          <w:szCs w:val="24"/>
        </w:rPr>
      </w:pPr>
      <w:r w:rsidRPr="00BB76A3">
        <w:rPr>
          <w:rFonts w:ascii="Times New Roman" w:eastAsia="Times New Roman" w:hAnsi="Times New Roman" w:cs="Times New Roman"/>
          <w:color w:val="000000"/>
          <w:sz w:val="24"/>
          <w:szCs w:val="24"/>
        </w:rPr>
        <w:t>This means that if the coefficient value of the leadership variable increases, while the discipline, motivation and work environment variables are assumed to have a fixed value from the regression model, then the employee performance value will increase by 0.013 and show positive results.</w:t>
      </w:r>
    </w:p>
    <w:p w:rsidR="00BB76A3" w:rsidRPr="00BB76A3" w:rsidRDefault="00BB76A3" w:rsidP="00BB76A3">
      <w:pPr>
        <w:spacing w:after="0" w:line="360" w:lineRule="auto"/>
        <w:jc w:val="both"/>
        <w:rPr>
          <w:rFonts w:ascii="Calibri" w:eastAsia="Times New Roman" w:hAnsi="Calibri" w:cs="Times New Roman"/>
          <w:color w:val="000000"/>
          <w:sz w:val="24"/>
          <w:szCs w:val="24"/>
        </w:rPr>
      </w:pPr>
      <w:r w:rsidRPr="00BB76A3">
        <w:rPr>
          <w:rFonts w:ascii="Times New Roman" w:eastAsia="Times New Roman" w:hAnsi="Times New Roman" w:cs="Times New Roman"/>
          <w:color w:val="000000"/>
          <w:sz w:val="24"/>
          <w:szCs w:val="24"/>
        </w:rPr>
        <w:t> </w:t>
      </w:r>
    </w:p>
    <w:p w:rsidR="00BB76A3" w:rsidRPr="00BB76A3" w:rsidRDefault="00BB76A3" w:rsidP="00BB76A3">
      <w:pPr>
        <w:numPr>
          <w:ilvl w:val="0"/>
          <w:numId w:val="5"/>
        </w:numPr>
        <w:spacing w:after="0" w:line="360" w:lineRule="auto"/>
        <w:ind w:left="360"/>
        <w:jc w:val="both"/>
        <w:rPr>
          <w:rFonts w:ascii="Times New Roman" w:eastAsia="Times New Roman" w:hAnsi="Times New Roman" w:cs="Times New Roman"/>
          <w:b/>
          <w:bCs/>
          <w:color w:val="000000"/>
          <w:sz w:val="24"/>
          <w:szCs w:val="24"/>
        </w:rPr>
      </w:pPr>
      <w:r w:rsidRPr="00BB76A3">
        <w:rPr>
          <w:rFonts w:ascii="Times New Roman" w:eastAsia="Times New Roman" w:hAnsi="Times New Roman" w:cs="Times New Roman"/>
          <w:b/>
          <w:bCs/>
          <w:color w:val="000000"/>
          <w:sz w:val="24"/>
          <w:szCs w:val="24"/>
        </w:rPr>
        <w:t>Hypothesis testing</w:t>
      </w:r>
    </w:p>
    <w:p w:rsidR="00BB76A3" w:rsidRPr="00BB76A3" w:rsidRDefault="00BB76A3" w:rsidP="00BB76A3">
      <w:pPr>
        <w:numPr>
          <w:ilvl w:val="0"/>
          <w:numId w:val="6"/>
        </w:numPr>
        <w:spacing w:after="0" w:line="360" w:lineRule="auto"/>
        <w:ind w:left="330"/>
        <w:jc w:val="both"/>
        <w:rPr>
          <w:rFonts w:ascii="Times New Roman" w:eastAsia="Times New Roman" w:hAnsi="Times New Roman" w:cs="Times New Roman"/>
          <w:b/>
          <w:bCs/>
          <w:color w:val="000000"/>
          <w:sz w:val="24"/>
          <w:szCs w:val="24"/>
        </w:rPr>
      </w:pPr>
      <w:r w:rsidRPr="00BB76A3">
        <w:rPr>
          <w:rFonts w:ascii="Times New Roman" w:eastAsia="Times New Roman" w:hAnsi="Times New Roman" w:cs="Times New Roman"/>
          <w:b/>
          <w:bCs/>
          <w:color w:val="000000"/>
          <w:sz w:val="24"/>
          <w:szCs w:val="24"/>
        </w:rPr>
        <w:t>F Test (Simultaneous)</w:t>
      </w:r>
    </w:p>
    <w:p w:rsidR="00BB76A3" w:rsidRPr="00033357" w:rsidRDefault="00BB76A3" w:rsidP="00BB76A3">
      <w:pPr>
        <w:spacing w:after="0" w:line="240" w:lineRule="auto"/>
        <w:ind w:left="360"/>
        <w:jc w:val="center"/>
        <w:rPr>
          <w:rFonts w:ascii="Calibri" w:eastAsia="Times New Roman" w:hAnsi="Calibri" w:cs="Times New Roman"/>
          <w:color w:val="000000"/>
        </w:rPr>
      </w:pPr>
      <w:r w:rsidRPr="00033357">
        <w:rPr>
          <w:rFonts w:ascii="Times New Roman" w:eastAsia="Times New Roman" w:hAnsi="Times New Roman" w:cs="Times New Roman"/>
          <w:color w:val="000000"/>
        </w:rPr>
        <w:t>Table 2</w:t>
      </w:r>
    </w:p>
    <w:p w:rsidR="00BB76A3" w:rsidRPr="00033357" w:rsidRDefault="00BB76A3" w:rsidP="00BB76A3">
      <w:pPr>
        <w:spacing w:after="0" w:line="240" w:lineRule="auto"/>
        <w:ind w:left="360"/>
        <w:jc w:val="center"/>
        <w:rPr>
          <w:rFonts w:ascii="Calibri" w:eastAsia="Times New Roman" w:hAnsi="Calibri" w:cs="Times New Roman"/>
          <w:color w:val="000000"/>
        </w:rPr>
      </w:pPr>
      <w:r w:rsidRPr="00033357">
        <w:rPr>
          <w:rFonts w:ascii="Times New Roman" w:eastAsia="Times New Roman" w:hAnsi="Times New Roman" w:cs="Times New Roman"/>
          <w:color w:val="000000"/>
        </w:rPr>
        <w:t>F . Test Results</w:t>
      </w:r>
    </w:p>
    <w:tbl>
      <w:tblPr>
        <w:tblW w:w="7560" w:type="dxa"/>
        <w:jc w:val="center"/>
        <w:tblCellMar>
          <w:left w:w="0" w:type="dxa"/>
          <w:right w:w="0" w:type="dxa"/>
        </w:tblCellMar>
        <w:tblLook w:val="04A0" w:firstRow="1" w:lastRow="0" w:firstColumn="1" w:lastColumn="0" w:noHBand="0" w:noVBand="1"/>
      </w:tblPr>
      <w:tblGrid>
        <w:gridCol w:w="1518"/>
        <w:gridCol w:w="1077"/>
        <w:gridCol w:w="818"/>
        <w:gridCol w:w="947"/>
        <w:gridCol w:w="1700"/>
        <w:gridCol w:w="1500"/>
      </w:tblGrid>
      <w:tr w:rsidR="00BB76A3" w:rsidRPr="00033357" w:rsidTr="004D3823">
        <w:trPr>
          <w:jc w:val="center"/>
        </w:trPr>
        <w:tc>
          <w:tcPr>
            <w:tcW w:w="1187"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Model</w:t>
            </w:r>
          </w:p>
        </w:tc>
        <w:tc>
          <w:tcPr>
            <w:tcW w:w="780"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320" w:lineRule="atLeast"/>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F </w:t>
            </w:r>
            <w:r w:rsidRPr="00033357">
              <w:rPr>
                <w:rFonts w:ascii="Times New Roman" w:eastAsia="Times New Roman" w:hAnsi="Times New Roman" w:cs="Times New Roman"/>
                <w:sz w:val="16"/>
                <w:szCs w:val="16"/>
                <w:vertAlign w:val="subscript"/>
              </w:rPr>
              <w:t>count</w:t>
            </w:r>
          </w:p>
        </w:tc>
        <w:tc>
          <w:tcPr>
            <w:tcW w:w="669"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320" w:lineRule="atLeast"/>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F </w:t>
            </w:r>
            <w:r w:rsidRPr="00033357">
              <w:rPr>
                <w:rFonts w:ascii="Times New Roman" w:eastAsia="Times New Roman" w:hAnsi="Times New Roman" w:cs="Times New Roman"/>
                <w:sz w:val="16"/>
                <w:szCs w:val="16"/>
                <w:vertAlign w:val="subscript"/>
              </w:rPr>
              <w:t>table</w:t>
            </w:r>
          </w:p>
        </w:tc>
        <w:tc>
          <w:tcPr>
            <w:tcW w:w="669"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320" w:lineRule="atLeast"/>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Sig.</w:t>
            </w:r>
          </w:p>
        </w:tc>
        <w:tc>
          <w:tcPr>
            <w:tcW w:w="1572"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Standard</w:t>
            </w:r>
          </w:p>
        </w:tc>
        <w:tc>
          <w:tcPr>
            <w:tcW w:w="1387"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Information</w:t>
            </w:r>
          </w:p>
        </w:tc>
      </w:tr>
      <w:tr w:rsidR="00BB76A3" w:rsidRPr="00033357" w:rsidTr="004D3823">
        <w:trPr>
          <w:jc w:val="center"/>
        </w:trPr>
        <w:tc>
          <w:tcPr>
            <w:tcW w:w="1187"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320" w:lineRule="atLeast"/>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Regression</w:t>
            </w:r>
          </w:p>
        </w:tc>
        <w:tc>
          <w:tcPr>
            <w:tcW w:w="780"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320" w:lineRule="atLeast"/>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57,444</w:t>
            </w:r>
          </w:p>
        </w:tc>
        <w:tc>
          <w:tcPr>
            <w:tcW w:w="669"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320" w:lineRule="atLeast"/>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2.48</w:t>
            </w:r>
          </w:p>
        </w:tc>
        <w:tc>
          <w:tcPr>
            <w:tcW w:w="669"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320" w:lineRule="atLeast"/>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0.000</w:t>
            </w:r>
          </w:p>
        </w:tc>
        <w:tc>
          <w:tcPr>
            <w:tcW w:w="1572"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0.05</w:t>
            </w:r>
          </w:p>
        </w:tc>
        <w:tc>
          <w:tcPr>
            <w:tcW w:w="1387"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Eligible Models</w:t>
            </w:r>
          </w:p>
        </w:tc>
      </w:tr>
    </w:tbl>
    <w:p w:rsidR="00BB76A3" w:rsidRPr="00033357" w:rsidRDefault="00BB76A3" w:rsidP="00BB76A3">
      <w:pPr>
        <w:spacing w:after="0" w:line="240" w:lineRule="auto"/>
        <w:ind w:left="1080"/>
        <w:jc w:val="both"/>
        <w:rPr>
          <w:rFonts w:ascii="Calibri" w:eastAsia="Times New Roman" w:hAnsi="Calibri" w:cs="Times New Roman"/>
          <w:color w:val="000000"/>
          <w:sz w:val="24"/>
          <w:szCs w:val="24"/>
        </w:rPr>
      </w:pPr>
      <w:r w:rsidRPr="00033357">
        <w:rPr>
          <w:rFonts w:ascii="Times New Roman" w:eastAsia="Times New Roman" w:hAnsi="Times New Roman" w:cs="Times New Roman"/>
          <w:color w:val="000000"/>
          <w:sz w:val="24"/>
          <w:szCs w:val="24"/>
        </w:rPr>
        <w:t>Source: Primary Data processed 2021</w:t>
      </w:r>
    </w:p>
    <w:p w:rsidR="00BB76A3" w:rsidRDefault="00BB76A3" w:rsidP="00BB76A3">
      <w:pPr>
        <w:spacing w:after="0" w:line="360" w:lineRule="auto"/>
        <w:ind w:firstLine="567"/>
        <w:jc w:val="both"/>
        <w:rPr>
          <w:rFonts w:ascii="Times New Roman" w:eastAsia="Times New Roman" w:hAnsi="Times New Roman" w:cs="Times New Roman"/>
          <w:color w:val="000000"/>
          <w:sz w:val="24"/>
          <w:szCs w:val="24"/>
        </w:rPr>
      </w:pPr>
    </w:p>
    <w:p w:rsidR="00BB76A3" w:rsidRPr="00BB76A3" w:rsidRDefault="00BB76A3" w:rsidP="00BB76A3">
      <w:pPr>
        <w:spacing w:after="0" w:line="360" w:lineRule="auto"/>
        <w:ind w:firstLine="567"/>
        <w:jc w:val="both"/>
        <w:rPr>
          <w:rFonts w:ascii="Calibri" w:eastAsia="Times New Roman" w:hAnsi="Calibri" w:cs="Times New Roman"/>
          <w:color w:val="000000"/>
          <w:sz w:val="24"/>
          <w:szCs w:val="24"/>
        </w:rPr>
      </w:pPr>
      <w:r w:rsidRPr="00BB76A3">
        <w:rPr>
          <w:rFonts w:ascii="Times New Roman" w:eastAsia="Times New Roman" w:hAnsi="Times New Roman" w:cs="Times New Roman"/>
          <w:color w:val="000000"/>
          <w:sz w:val="24"/>
          <w:szCs w:val="24"/>
        </w:rPr>
        <w:t>The results of data analysis that have been obtained, it can be seen that the </w:t>
      </w:r>
      <w:r w:rsidRPr="00BB76A3">
        <w:rPr>
          <w:rFonts w:ascii="Times New Roman" w:eastAsia="Times New Roman" w:hAnsi="Times New Roman" w:cs="Times New Roman"/>
          <w:color w:val="000000"/>
          <w:sz w:val="24"/>
          <w:szCs w:val="24"/>
          <w:vertAlign w:val="subscript"/>
        </w:rPr>
        <w:t>calculated </w:t>
      </w:r>
      <w:r w:rsidRPr="00BB76A3">
        <w:rPr>
          <w:rFonts w:ascii="Times New Roman" w:eastAsia="Times New Roman" w:hAnsi="Times New Roman" w:cs="Times New Roman"/>
          <w:color w:val="000000"/>
          <w:sz w:val="24"/>
          <w:szCs w:val="24"/>
        </w:rPr>
        <w:t>F value is 57.444, because F </w:t>
      </w:r>
      <w:r w:rsidRPr="00BB76A3">
        <w:rPr>
          <w:rFonts w:ascii="Times New Roman" w:eastAsia="Times New Roman" w:hAnsi="Times New Roman" w:cs="Times New Roman"/>
          <w:color w:val="000000"/>
          <w:sz w:val="24"/>
          <w:szCs w:val="24"/>
          <w:vertAlign w:val="subscript"/>
        </w:rPr>
        <w:t>arithmetic </w:t>
      </w:r>
      <w:r w:rsidRPr="00BB76A3">
        <w:rPr>
          <w:rFonts w:ascii="Times New Roman" w:eastAsia="Times New Roman" w:hAnsi="Times New Roman" w:cs="Times New Roman"/>
          <w:color w:val="000000"/>
          <w:sz w:val="24"/>
          <w:szCs w:val="24"/>
        </w:rPr>
        <w:t>&gt; F </w:t>
      </w:r>
      <w:r w:rsidRPr="00BB76A3">
        <w:rPr>
          <w:rFonts w:ascii="Times New Roman" w:eastAsia="Times New Roman" w:hAnsi="Times New Roman" w:cs="Times New Roman"/>
          <w:color w:val="000000"/>
          <w:sz w:val="24"/>
          <w:szCs w:val="24"/>
          <w:vertAlign w:val="subscript"/>
        </w:rPr>
        <w:t>table </w:t>
      </w:r>
      <w:r w:rsidRPr="00BB76A3">
        <w:rPr>
          <w:rFonts w:ascii="Times New Roman" w:eastAsia="Times New Roman" w:hAnsi="Times New Roman" w:cs="Times New Roman"/>
          <w:color w:val="000000"/>
          <w:sz w:val="24"/>
          <w:szCs w:val="24"/>
        </w:rPr>
        <w:t xml:space="preserve">57.444 &gt; 2.48 and a significance of 0.000 &lt; 0.05 then </w:t>
      </w:r>
      <w:r w:rsidRPr="00BB76A3">
        <w:rPr>
          <w:rFonts w:ascii="Times New Roman" w:eastAsia="Times New Roman" w:hAnsi="Times New Roman" w:cs="Times New Roman"/>
          <w:color w:val="000000"/>
          <w:sz w:val="24"/>
          <w:szCs w:val="24"/>
        </w:rPr>
        <w:lastRenderedPageBreak/>
        <w:t>Ho is rejected. It can be concluded H </w:t>
      </w:r>
      <w:r w:rsidRPr="00BB76A3">
        <w:rPr>
          <w:rFonts w:ascii="Times New Roman" w:eastAsia="Times New Roman" w:hAnsi="Times New Roman" w:cs="Times New Roman"/>
          <w:color w:val="000000"/>
          <w:sz w:val="24"/>
          <w:szCs w:val="24"/>
          <w:vertAlign w:val="subscript"/>
        </w:rPr>
        <w:t>a </w:t>
      </w:r>
      <w:r w:rsidRPr="00BB76A3">
        <w:rPr>
          <w:rFonts w:ascii="Times New Roman" w:eastAsia="Times New Roman" w:hAnsi="Times New Roman" w:cs="Times New Roman"/>
          <w:color w:val="000000"/>
          <w:sz w:val="24"/>
          <w:szCs w:val="24"/>
        </w:rPr>
        <w:t>accepted, meaning that there is influence between training, information technology, independence and objectivity simultaneous and significant impact on the performance of Government Internal Supervisory Apparatus Klaten district.</w:t>
      </w:r>
    </w:p>
    <w:p w:rsidR="00BB76A3" w:rsidRPr="00BB76A3" w:rsidRDefault="00BB76A3" w:rsidP="00BB76A3">
      <w:pPr>
        <w:numPr>
          <w:ilvl w:val="0"/>
          <w:numId w:val="7"/>
        </w:numPr>
        <w:spacing w:before="100" w:beforeAutospacing="1" w:after="100" w:afterAutospacing="1" w:line="240" w:lineRule="auto"/>
        <w:ind w:left="330"/>
        <w:jc w:val="both"/>
        <w:rPr>
          <w:rFonts w:ascii="Times New Roman" w:eastAsia="Times New Roman" w:hAnsi="Times New Roman" w:cs="Times New Roman"/>
          <w:b/>
          <w:bCs/>
          <w:color w:val="000000"/>
        </w:rPr>
      </w:pPr>
      <w:r w:rsidRPr="00033357">
        <w:rPr>
          <w:rFonts w:ascii="Times New Roman" w:eastAsia="Times New Roman" w:hAnsi="Times New Roman" w:cs="Times New Roman"/>
          <w:b/>
          <w:bCs/>
          <w:color w:val="000000"/>
        </w:rPr>
        <w:t>t test (Partial)</w:t>
      </w:r>
      <w:r w:rsidRPr="00BB76A3">
        <w:rPr>
          <w:rFonts w:ascii="Times New Roman" w:eastAsia="Times New Roman" w:hAnsi="Times New Roman" w:cs="Times New Roman"/>
          <w:color w:val="000000"/>
        </w:rPr>
        <w:t> </w:t>
      </w:r>
    </w:p>
    <w:p w:rsidR="00BB76A3" w:rsidRPr="00033357" w:rsidRDefault="00BB76A3" w:rsidP="00BB76A3">
      <w:pPr>
        <w:spacing w:after="0" w:line="240" w:lineRule="auto"/>
        <w:ind w:left="360"/>
        <w:jc w:val="center"/>
        <w:rPr>
          <w:rFonts w:ascii="Calibri" w:eastAsia="Times New Roman" w:hAnsi="Calibri" w:cs="Times New Roman"/>
          <w:color w:val="000000"/>
        </w:rPr>
      </w:pPr>
      <w:r w:rsidRPr="00033357">
        <w:rPr>
          <w:rFonts w:ascii="Times New Roman" w:eastAsia="Times New Roman" w:hAnsi="Times New Roman" w:cs="Times New Roman"/>
          <w:color w:val="000000"/>
        </w:rPr>
        <w:t>Table 3</w:t>
      </w:r>
    </w:p>
    <w:p w:rsidR="00BB76A3" w:rsidRPr="00033357" w:rsidRDefault="00BB76A3" w:rsidP="00BB76A3">
      <w:pPr>
        <w:spacing w:after="0" w:line="240" w:lineRule="auto"/>
        <w:ind w:left="360"/>
        <w:jc w:val="center"/>
        <w:rPr>
          <w:rFonts w:ascii="Calibri" w:eastAsia="Times New Roman" w:hAnsi="Calibri" w:cs="Times New Roman"/>
          <w:color w:val="000000"/>
        </w:rPr>
      </w:pPr>
      <w:r w:rsidRPr="00033357">
        <w:rPr>
          <w:rFonts w:ascii="Times New Roman" w:eastAsia="Times New Roman" w:hAnsi="Times New Roman" w:cs="Times New Roman"/>
          <w:color w:val="000000"/>
        </w:rPr>
        <w:t>t test results</w:t>
      </w:r>
    </w:p>
    <w:tbl>
      <w:tblPr>
        <w:tblW w:w="7213" w:type="dxa"/>
        <w:jc w:val="center"/>
        <w:tblCellMar>
          <w:left w:w="0" w:type="dxa"/>
          <w:right w:w="0" w:type="dxa"/>
        </w:tblCellMar>
        <w:tblLook w:val="04A0" w:firstRow="1" w:lastRow="0" w:firstColumn="1" w:lastColumn="0" w:noHBand="0" w:noVBand="1"/>
      </w:tblPr>
      <w:tblGrid>
        <w:gridCol w:w="1379"/>
        <w:gridCol w:w="933"/>
        <w:gridCol w:w="1142"/>
        <w:gridCol w:w="933"/>
        <w:gridCol w:w="1140"/>
        <w:gridCol w:w="1686"/>
      </w:tblGrid>
      <w:tr w:rsidR="00BB76A3" w:rsidRPr="00033357" w:rsidTr="004D3823">
        <w:trPr>
          <w:jc w:val="center"/>
        </w:trPr>
        <w:tc>
          <w:tcPr>
            <w:tcW w:w="994"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Hypothesis</w:t>
            </w:r>
          </w:p>
        </w:tc>
        <w:tc>
          <w:tcPr>
            <w:tcW w:w="838"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t </w:t>
            </w:r>
            <w:r w:rsidRPr="00033357">
              <w:rPr>
                <w:rFonts w:ascii="Times New Roman" w:eastAsia="Times New Roman" w:hAnsi="Times New Roman" w:cs="Times New Roman"/>
                <w:sz w:val="16"/>
                <w:szCs w:val="16"/>
                <w:vertAlign w:val="subscript"/>
              </w:rPr>
              <w:t>count</w:t>
            </w:r>
          </w:p>
        </w:tc>
        <w:tc>
          <w:tcPr>
            <w:tcW w:w="890"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t </w:t>
            </w:r>
            <w:r w:rsidRPr="00033357">
              <w:rPr>
                <w:rFonts w:ascii="Times New Roman" w:eastAsia="Times New Roman" w:hAnsi="Times New Roman" w:cs="Times New Roman"/>
                <w:sz w:val="16"/>
                <w:szCs w:val="16"/>
                <w:vertAlign w:val="subscript"/>
              </w:rPr>
              <w:t>table</w:t>
            </w:r>
          </w:p>
        </w:tc>
        <w:tc>
          <w:tcPr>
            <w:tcW w:w="684"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Sig.</w:t>
            </w:r>
          </w:p>
        </w:tc>
        <w:tc>
          <w:tcPr>
            <w:tcW w:w="928"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Standard</w:t>
            </w:r>
          </w:p>
        </w:tc>
        <w:tc>
          <w:tcPr>
            <w:tcW w:w="1583" w:type="dxa"/>
            <w:tcBorders>
              <w:top w:val="single" w:sz="6" w:space="0" w:color="auto"/>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Information</w:t>
            </w:r>
          </w:p>
        </w:tc>
      </w:tr>
      <w:tr w:rsidR="00BB76A3" w:rsidRPr="00033357" w:rsidTr="004D3823">
        <w:trPr>
          <w:jc w:val="center"/>
        </w:trPr>
        <w:tc>
          <w:tcPr>
            <w:tcW w:w="994" w:type="dxa"/>
            <w:tcBorders>
              <w:top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H1</w:t>
            </w:r>
          </w:p>
        </w:tc>
        <w:tc>
          <w:tcPr>
            <w:tcW w:w="838" w:type="dxa"/>
            <w:tcBorders>
              <w:top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color w:val="010205"/>
                <w:sz w:val="24"/>
                <w:szCs w:val="24"/>
              </w:rPr>
              <w:t>7,601</w:t>
            </w:r>
          </w:p>
        </w:tc>
        <w:tc>
          <w:tcPr>
            <w:tcW w:w="890" w:type="dxa"/>
            <w:tcBorders>
              <w:top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color w:val="010205"/>
                <w:sz w:val="24"/>
                <w:szCs w:val="24"/>
              </w:rPr>
              <w:t>&gt; </w:t>
            </w:r>
            <w:r w:rsidRPr="00033357">
              <w:rPr>
                <w:rFonts w:ascii="Times New Roman" w:eastAsia="Times New Roman" w:hAnsi="Times New Roman" w:cs="Times New Roman"/>
                <w:sz w:val="24"/>
                <w:szCs w:val="24"/>
              </w:rPr>
              <w:t>2.026</w:t>
            </w:r>
          </w:p>
        </w:tc>
        <w:tc>
          <w:tcPr>
            <w:tcW w:w="684" w:type="dxa"/>
            <w:tcBorders>
              <w:top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color w:val="010205"/>
                <w:sz w:val="24"/>
                <w:szCs w:val="24"/>
              </w:rPr>
              <w:t>0.000</w:t>
            </w:r>
          </w:p>
        </w:tc>
        <w:tc>
          <w:tcPr>
            <w:tcW w:w="928" w:type="dxa"/>
            <w:tcBorders>
              <w:top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0.05</w:t>
            </w:r>
          </w:p>
        </w:tc>
        <w:tc>
          <w:tcPr>
            <w:tcW w:w="1583" w:type="dxa"/>
            <w:tcBorders>
              <w:top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Accepted</w:t>
            </w:r>
          </w:p>
        </w:tc>
      </w:tr>
      <w:tr w:rsidR="00BB76A3" w:rsidRPr="00033357" w:rsidTr="004D3823">
        <w:trPr>
          <w:jc w:val="center"/>
        </w:trPr>
        <w:tc>
          <w:tcPr>
            <w:tcW w:w="994" w:type="dxa"/>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H2</w:t>
            </w:r>
          </w:p>
        </w:tc>
        <w:tc>
          <w:tcPr>
            <w:tcW w:w="838" w:type="dxa"/>
            <w:tcMar>
              <w:top w:w="0" w:type="dxa"/>
              <w:left w:w="108" w:type="dxa"/>
              <w:bottom w:w="0" w:type="dxa"/>
              <w:right w:w="108" w:type="dxa"/>
            </w:tcMar>
            <w:vAlign w:val="center"/>
            <w:hideMark/>
          </w:tcPr>
          <w:p w:rsidR="00BB76A3" w:rsidRPr="00033357" w:rsidRDefault="00BB76A3" w:rsidP="004D3823">
            <w:pPr>
              <w:spacing w:after="0" w:line="240" w:lineRule="auto"/>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color w:val="010205"/>
                <w:sz w:val="24"/>
                <w:szCs w:val="24"/>
              </w:rPr>
              <w:t>2,664</w:t>
            </w:r>
          </w:p>
        </w:tc>
        <w:tc>
          <w:tcPr>
            <w:tcW w:w="890" w:type="dxa"/>
            <w:tcMar>
              <w:top w:w="0" w:type="dxa"/>
              <w:left w:w="108" w:type="dxa"/>
              <w:bottom w:w="0" w:type="dxa"/>
              <w:right w:w="108" w:type="dxa"/>
            </w:tcMar>
            <w:vAlign w:val="center"/>
            <w:hideMark/>
          </w:tcPr>
          <w:p w:rsidR="00BB76A3" w:rsidRPr="00033357" w:rsidRDefault="00BB76A3" w:rsidP="004D3823">
            <w:pPr>
              <w:spacing w:after="0" w:line="240" w:lineRule="auto"/>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color w:val="010205"/>
                <w:sz w:val="24"/>
                <w:szCs w:val="24"/>
              </w:rPr>
              <w:t>&gt; </w:t>
            </w:r>
            <w:r w:rsidRPr="00033357">
              <w:rPr>
                <w:rFonts w:ascii="Times New Roman" w:eastAsia="Times New Roman" w:hAnsi="Times New Roman" w:cs="Times New Roman"/>
                <w:sz w:val="24"/>
                <w:szCs w:val="24"/>
              </w:rPr>
              <w:t>2.026</w:t>
            </w:r>
          </w:p>
        </w:tc>
        <w:tc>
          <w:tcPr>
            <w:tcW w:w="684" w:type="dxa"/>
            <w:tcMar>
              <w:top w:w="0" w:type="dxa"/>
              <w:left w:w="108" w:type="dxa"/>
              <w:bottom w:w="0" w:type="dxa"/>
              <w:right w:w="108" w:type="dxa"/>
            </w:tcMar>
            <w:vAlign w:val="center"/>
            <w:hideMark/>
          </w:tcPr>
          <w:p w:rsidR="00BB76A3" w:rsidRPr="00033357" w:rsidRDefault="00BB76A3" w:rsidP="004D3823">
            <w:pPr>
              <w:spacing w:after="0" w:line="240" w:lineRule="auto"/>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color w:val="010205"/>
                <w:sz w:val="24"/>
                <w:szCs w:val="24"/>
              </w:rPr>
              <w:t>0.000</w:t>
            </w:r>
          </w:p>
        </w:tc>
        <w:tc>
          <w:tcPr>
            <w:tcW w:w="928" w:type="dxa"/>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0.05</w:t>
            </w:r>
          </w:p>
        </w:tc>
        <w:tc>
          <w:tcPr>
            <w:tcW w:w="1583" w:type="dxa"/>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Accepted</w:t>
            </w:r>
          </w:p>
        </w:tc>
      </w:tr>
      <w:tr w:rsidR="00BB76A3" w:rsidRPr="00033357" w:rsidTr="004D3823">
        <w:trPr>
          <w:jc w:val="center"/>
        </w:trPr>
        <w:tc>
          <w:tcPr>
            <w:tcW w:w="994" w:type="dxa"/>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H3</w:t>
            </w:r>
          </w:p>
        </w:tc>
        <w:tc>
          <w:tcPr>
            <w:tcW w:w="838" w:type="dxa"/>
            <w:tcMar>
              <w:top w:w="0" w:type="dxa"/>
              <w:left w:w="108" w:type="dxa"/>
              <w:bottom w:w="0" w:type="dxa"/>
              <w:right w:w="108" w:type="dxa"/>
            </w:tcMar>
            <w:vAlign w:val="center"/>
            <w:hideMark/>
          </w:tcPr>
          <w:p w:rsidR="00BB76A3" w:rsidRPr="00033357" w:rsidRDefault="00BB76A3" w:rsidP="004D3823">
            <w:pPr>
              <w:spacing w:after="0" w:line="240" w:lineRule="auto"/>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color w:val="010205"/>
                <w:sz w:val="24"/>
                <w:szCs w:val="24"/>
              </w:rPr>
              <w:t>1,782</w:t>
            </w:r>
          </w:p>
        </w:tc>
        <w:tc>
          <w:tcPr>
            <w:tcW w:w="890" w:type="dxa"/>
            <w:tcMar>
              <w:top w:w="0" w:type="dxa"/>
              <w:left w:w="108" w:type="dxa"/>
              <w:bottom w:w="0" w:type="dxa"/>
              <w:right w:w="108" w:type="dxa"/>
            </w:tcMar>
            <w:vAlign w:val="center"/>
            <w:hideMark/>
          </w:tcPr>
          <w:p w:rsidR="00BB76A3" w:rsidRPr="00033357" w:rsidRDefault="00BB76A3" w:rsidP="004D3823">
            <w:pPr>
              <w:spacing w:after="0" w:line="240" w:lineRule="auto"/>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color w:val="010205"/>
                <w:sz w:val="24"/>
                <w:szCs w:val="24"/>
              </w:rPr>
              <w:t>&gt; </w:t>
            </w:r>
            <w:r w:rsidRPr="00033357">
              <w:rPr>
                <w:rFonts w:ascii="Times New Roman" w:eastAsia="Times New Roman" w:hAnsi="Times New Roman" w:cs="Times New Roman"/>
                <w:sz w:val="24"/>
                <w:szCs w:val="24"/>
              </w:rPr>
              <w:t>2.026</w:t>
            </w:r>
          </w:p>
        </w:tc>
        <w:tc>
          <w:tcPr>
            <w:tcW w:w="684" w:type="dxa"/>
            <w:tcMar>
              <w:top w:w="0" w:type="dxa"/>
              <w:left w:w="108" w:type="dxa"/>
              <w:bottom w:w="0" w:type="dxa"/>
              <w:right w:w="108" w:type="dxa"/>
            </w:tcMar>
            <w:vAlign w:val="center"/>
            <w:hideMark/>
          </w:tcPr>
          <w:p w:rsidR="00BB76A3" w:rsidRPr="00033357" w:rsidRDefault="00BB76A3" w:rsidP="004D3823">
            <w:pPr>
              <w:spacing w:after="0" w:line="240" w:lineRule="auto"/>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color w:val="010205"/>
                <w:sz w:val="24"/>
                <w:szCs w:val="24"/>
              </w:rPr>
              <w:t>0.003</w:t>
            </w:r>
          </w:p>
        </w:tc>
        <w:tc>
          <w:tcPr>
            <w:tcW w:w="928" w:type="dxa"/>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0.05</w:t>
            </w:r>
          </w:p>
        </w:tc>
        <w:tc>
          <w:tcPr>
            <w:tcW w:w="1583" w:type="dxa"/>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Accepted</w:t>
            </w:r>
          </w:p>
        </w:tc>
      </w:tr>
      <w:tr w:rsidR="00BB76A3" w:rsidRPr="00033357" w:rsidTr="004D3823">
        <w:trPr>
          <w:jc w:val="center"/>
        </w:trPr>
        <w:tc>
          <w:tcPr>
            <w:tcW w:w="994" w:type="dxa"/>
            <w:tcBorders>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H4</w:t>
            </w:r>
          </w:p>
        </w:tc>
        <w:tc>
          <w:tcPr>
            <w:tcW w:w="838" w:type="dxa"/>
            <w:tcBorders>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color w:val="010205"/>
                <w:sz w:val="24"/>
                <w:szCs w:val="24"/>
              </w:rPr>
              <w:t>3,195</w:t>
            </w:r>
          </w:p>
        </w:tc>
        <w:tc>
          <w:tcPr>
            <w:tcW w:w="890" w:type="dxa"/>
            <w:tcBorders>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color w:val="010205"/>
                <w:sz w:val="24"/>
                <w:szCs w:val="24"/>
              </w:rPr>
              <w:t>&gt; </w:t>
            </w:r>
            <w:r w:rsidRPr="00033357">
              <w:rPr>
                <w:rFonts w:ascii="Times New Roman" w:eastAsia="Times New Roman" w:hAnsi="Times New Roman" w:cs="Times New Roman"/>
                <w:sz w:val="24"/>
                <w:szCs w:val="24"/>
              </w:rPr>
              <w:t>2.026</w:t>
            </w:r>
          </w:p>
        </w:tc>
        <w:tc>
          <w:tcPr>
            <w:tcW w:w="684" w:type="dxa"/>
            <w:tcBorders>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color w:val="010205"/>
                <w:sz w:val="24"/>
                <w:szCs w:val="24"/>
              </w:rPr>
              <w:t>0.000</w:t>
            </w:r>
          </w:p>
        </w:tc>
        <w:tc>
          <w:tcPr>
            <w:tcW w:w="928" w:type="dxa"/>
            <w:tcBorders>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0.05</w:t>
            </w:r>
          </w:p>
        </w:tc>
        <w:tc>
          <w:tcPr>
            <w:tcW w:w="1583" w:type="dxa"/>
            <w:tcBorders>
              <w:bottom w:val="single" w:sz="6" w:space="0" w:color="auto"/>
            </w:tcBorders>
            <w:tcMar>
              <w:top w:w="0" w:type="dxa"/>
              <w:left w:w="108" w:type="dxa"/>
              <w:bottom w:w="0" w:type="dxa"/>
              <w:right w:w="108" w:type="dxa"/>
            </w:tcMar>
            <w:vAlign w:val="center"/>
            <w:hideMark/>
          </w:tcPr>
          <w:p w:rsidR="00BB76A3" w:rsidRPr="00033357" w:rsidRDefault="00BB76A3" w:rsidP="004D3823">
            <w:pPr>
              <w:spacing w:after="0" w:line="240" w:lineRule="auto"/>
              <w:jc w:val="center"/>
              <w:rPr>
                <w:rFonts w:ascii="Times New Roman" w:eastAsia="Times New Roman" w:hAnsi="Times New Roman" w:cs="Times New Roman"/>
                <w:sz w:val="24"/>
                <w:szCs w:val="24"/>
              </w:rPr>
            </w:pPr>
            <w:r w:rsidRPr="00033357">
              <w:rPr>
                <w:rFonts w:ascii="Times New Roman" w:eastAsia="Times New Roman" w:hAnsi="Times New Roman" w:cs="Times New Roman"/>
                <w:sz w:val="24"/>
                <w:szCs w:val="24"/>
              </w:rPr>
              <w:t>Accepted</w:t>
            </w:r>
          </w:p>
        </w:tc>
      </w:tr>
    </w:tbl>
    <w:p w:rsidR="00BB76A3" w:rsidRPr="00033357" w:rsidRDefault="00BB76A3" w:rsidP="00BB76A3">
      <w:pPr>
        <w:spacing w:after="0" w:line="480" w:lineRule="atLeast"/>
        <w:ind w:left="1170"/>
        <w:jc w:val="both"/>
        <w:rPr>
          <w:rFonts w:ascii="Calibri" w:eastAsia="Times New Roman" w:hAnsi="Calibri" w:cs="Times New Roman"/>
          <w:color w:val="000000"/>
          <w:sz w:val="24"/>
          <w:szCs w:val="24"/>
        </w:rPr>
      </w:pPr>
      <w:r w:rsidRPr="00033357">
        <w:rPr>
          <w:rFonts w:ascii="Times New Roman" w:eastAsia="Times New Roman" w:hAnsi="Times New Roman" w:cs="Times New Roman"/>
          <w:color w:val="000000"/>
          <w:sz w:val="24"/>
          <w:szCs w:val="24"/>
        </w:rPr>
        <w:t>Source: Primary Data processed 2021</w:t>
      </w:r>
    </w:p>
    <w:p w:rsidR="00BB76A3" w:rsidRPr="00BB76A3" w:rsidRDefault="00BB76A3" w:rsidP="00BB76A3">
      <w:pPr>
        <w:numPr>
          <w:ilvl w:val="0"/>
          <w:numId w:val="8"/>
        </w:numPr>
        <w:spacing w:after="0" w:line="360" w:lineRule="auto"/>
        <w:ind w:left="661"/>
        <w:jc w:val="both"/>
        <w:rPr>
          <w:rFonts w:ascii="Times New Roman" w:eastAsia="Times New Roman" w:hAnsi="Times New Roman" w:cs="Times New Roman"/>
          <w:color w:val="000000"/>
          <w:sz w:val="24"/>
          <w:szCs w:val="24"/>
        </w:rPr>
      </w:pPr>
      <w:r w:rsidRPr="00BB76A3">
        <w:rPr>
          <w:rFonts w:ascii="Times New Roman" w:eastAsia="Times New Roman" w:hAnsi="Times New Roman" w:cs="Times New Roman"/>
          <w:color w:val="000000"/>
          <w:sz w:val="24"/>
          <w:szCs w:val="24"/>
        </w:rPr>
        <w:t>T </w:t>
      </w:r>
      <w:r w:rsidRPr="00BB76A3">
        <w:rPr>
          <w:rFonts w:ascii="Times New Roman" w:eastAsia="Times New Roman" w:hAnsi="Times New Roman" w:cs="Times New Roman"/>
          <w:color w:val="000000"/>
          <w:sz w:val="24"/>
          <w:szCs w:val="24"/>
          <w:vertAlign w:val="subscript"/>
        </w:rPr>
        <w:t>count </w:t>
      </w:r>
      <w:r w:rsidRPr="00BB76A3">
        <w:rPr>
          <w:rFonts w:ascii="Times New Roman" w:eastAsia="Times New Roman" w:hAnsi="Times New Roman" w:cs="Times New Roman"/>
          <w:color w:val="000000"/>
          <w:sz w:val="24"/>
          <w:szCs w:val="24"/>
        </w:rPr>
        <w:t>&gt; t </w:t>
      </w:r>
      <w:r w:rsidRPr="00BB76A3">
        <w:rPr>
          <w:rFonts w:ascii="Times New Roman" w:eastAsia="Times New Roman" w:hAnsi="Times New Roman" w:cs="Times New Roman"/>
          <w:color w:val="000000"/>
          <w:sz w:val="24"/>
          <w:szCs w:val="24"/>
          <w:vertAlign w:val="subscript"/>
        </w:rPr>
        <w:t>table </w:t>
      </w:r>
      <w:r w:rsidRPr="00BB76A3">
        <w:rPr>
          <w:rFonts w:ascii="Times New Roman" w:eastAsia="Times New Roman" w:hAnsi="Times New Roman" w:cs="Times New Roman"/>
          <w:color w:val="000000"/>
          <w:sz w:val="24"/>
          <w:szCs w:val="24"/>
        </w:rPr>
        <w:t>( </w:t>
      </w:r>
      <w:r w:rsidRPr="00BB76A3">
        <w:rPr>
          <w:rFonts w:ascii="Times New Roman" w:eastAsia="Times New Roman" w:hAnsi="Times New Roman" w:cs="Times New Roman"/>
          <w:color w:val="010205"/>
          <w:sz w:val="24"/>
          <w:szCs w:val="24"/>
        </w:rPr>
        <w:t>7.601 </w:t>
      </w:r>
      <w:r w:rsidRPr="00BB76A3">
        <w:rPr>
          <w:rFonts w:ascii="Times New Roman" w:eastAsia="Times New Roman" w:hAnsi="Times New Roman" w:cs="Times New Roman"/>
          <w:color w:val="000000"/>
          <w:sz w:val="24"/>
          <w:szCs w:val="24"/>
        </w:rPr>
        <w:t>&gt; 2.026) and 0.000 significance value &lt;0.05 then Ho is rejected and H </w:t>
      </w:r>
      <w:r w:rsidRPr="00BB76A3">
        <w:rPr>
          <w:rFonts w:ascii="Times New Roman" w:eastAsia="Times New Roman" w:hAnsi="Times New Roman" w:cs="Times New Roman"/>
          <w:color w:val="000000"/>
          <w:sz w:val="24"/>
          <w:szCs w:val="24"/>
          <w:vertAlign w:val="subscript"/>
        </w:rPr>
        <w:t>a </w:t>
      </w:r>
      <w:r w:rsidRPr="00BB76A3">
        <w:rPr>
          <w:rFonts w:ascii="Times New Roman" w:eastAsia="Times New Roman" w:hAnsi="Times New Roman" w:cs="Times New Roman"/>
          <w:color w:val="000000"/>
          <w:sz w:val="24"/>
          <w:szCs w:val="24"/>
        </w:rPr>
        <w:t>accepted. It can be concluded that there is a positive and significant influence of discipline on the performance of employees at the Department of Public Works and Spatial Planning Klaten Regency.</w:t>
      </w:r>
    </w:p>
    <w:p w:rsidR="00BB76A3" w:rsidRPr="00BB76A3" w:rsidRDefault="00BB76A3" w:rsidP="00BB76A3">
      <w:pPr>
        <w:numPr>
          <w:ilvl w:val="0"/>
          <w:numId w:val="8"/>
        </w:numPr>
        <w:spacing w:after="0" w:line="360" w:lineRule="auto"/>
        <w:ind w:left="671"/>
        <w:jc w:val="both"/>
        <w:rPr>
          <w:rFonts w:ascii="Times New Roman" w:eastAsia="Times New Roman" w:hAnsi="Times New Roman" w:cs="Times New Roman"/>
          <w:color w:val="000000"/>
          <w:sz w:val="24"/>
          <w:szCs w:val="24"/>
        </w:rPr>
      </w:pPr>
      <w:r w:rsidRPr="00BB76A3">
        <w:rPr>
          <w:rFonts w:ascii="Times New Roman" w:eastAsia="Times New Roman" w:hAnsi="Times New Roman" w:cs="Times New Roman"/>
          <w:color w:val="000000"/>
          <w:sz w:val="24"/>
          <w:szCs w:val="24"/>
        </w:rPr>
        <w:t>T </w:t>
      </w:r>
      <w:r w:rsidRPr="00BB76A3">
        <w:rPr>
          <w:rFonts w:ascii="Times New Roman" w:eastAsia="Times New Roman" w:hAnsi="Times New Roman" w:cs="Times New Roman"/>
          <w:color w:val="000000"/>
          <w:sz w:val="24"/>
          <w:szCs w:val="24"/>
          <w:vertAlign w:val="subscript"/>
        </w:rPr>
        <w:t>count </w:t>
      </w:r>
      <w:r w:rsidRPr="00BB76A3">
        <w:rPr>
          <w:rFonts w:ascii="Times New Roman" w:eastAsia="Times New Roman" w:hAnsi="Times New Roman" w:cs="Times New Roman"/>
          <w:color w:val="000000"/>
          <w:sz w:val="24"/>
          <w:szCs w:val="24"/>
        </w:rPr>
        <w:t>&gt; t </w:t>
      </w:r>
      <w:r w:rsidRPr="00BB76A3">
        <w:rPr>
          <w:rFonts w:ascii="Times New Roman" w:eastAsia="Times New Roman" w:hAnsi="Times New Roman" w:cs="Times New Roman"/>
          <w:color w:val="000000"/>
          <w:sz w:val="24"/>
          <w:szCs w:val="24"/>
          <w:vertAlign w:val="subscript"/>
        </w:rPr>
        <w:t>table </w:t>
      </w:r>
      <w:r w:rsidRPr="00BB76A3">
        <w:rPr>
          <w:rFonts w:ascii="Times New Roman" w:eastAsia="Times New Roman" w:hAnsi="Times New Roman" w:cs="Times New Roman"/>
          <w:color w:val="000000"/>
          <w:sz w:val="24"/>
          <w:szCs w:val="24"/>
        </w:rPr>
        <w:t>( </w:t>
      </w:r>
      <w:r w:rsidRPr="00BB76A3">
        <w:rPr>
          <w:rFonts w:ascii="Times New Roman" w:eastAsia="Times New Roman" w:hAnsi="Times New Roman" w:cs="Times New Roman"/>
          <w:color w:val="010205"/>
          <w:sz w:val="24"/>
          <w:szCs w:val="24"/>
        </w:rPr>
        <w:t>2.664 </w:t>
      </w:r>
      <w:r w:rsidRPr="00BB76A3">
        <w:rPr>
          <w:rFonts w:ascii="Times New Roman" w:eastAsia="Times New Roman" w:hAnsi="Times New Roman" w:cs="Times New Roman"/>
          <w:color w:val="000000"/>
          <w:sz w:val="24"/>
          <w:szCs w:val="24"/>
        </w:rPr>
        <w:t>&gt; 2.026) and 0.000 significance value &lt;0.05 then Ho is rejected and H </w:t>
      </w:r>
      <w:r w:rsidRPr="00BB76A3">
        <w:rPr>
          <w:rFonts w:ascii="Times New Roman" w:eastAsia="Times New Roman" w:hAnsi="Times New Roman" w:cs="Times New Roman"/>
          <w:color w:val="000000"/>
          <w:sz w:val="24"/>
          <w:szCs w:val="24"/>
          <w:vertAlign w:val="subscript"/>
        </w:rPr>
        <w:t>a </w:t>
      </w:r>
      <w:r w:rsidRPr="00BB76A3">
        <w:rPr>
          <w:rFonts w:ascii="Times New Roman" w:eastAsia="Times New Roman" w:hAnsi="Times New Roman" w:cs="Times New Roman"/>
          <w:color w:val="000000"/>
          <w:sz w:val="24"/>
          <w:szCs w:val="24"/>
        </w:rPr>
        <w:t>accepted. It can be concluded that there is a positive and significant influence of motivation on employee performance at the Department of Public Works and Spatial Planning , Klaten Regency. </w:t>
      </w:r>
    </w:p>
    <w:p w:rsidR="00BB76A3" w:rsidRPr="00BB76A3" w:rsidRDefault="00BB76A3" w:rsidP="00BB76A3">
      <w:pPr>
        <w:numPr>
          <w:ilvl w:val="0"/>
          <w:numId w:val="8"/>
        </w:numPr>
        <w:spacing w:after="0" w:line="360" w:lineRule="auto"/>
        <w:ind w:left="653"/>
        <w:jc w:val="both"/>
        <w:rPr>
          <w:rFonts w:ascii="Times New Roman" w:eastAsia="Times New Roman" w:hAnsi="Times New Roman" w:cs="Times New Roman"/>
          <w:color w:val="000000"/>
          <w:sz w:val="24"/>
          <w:szCs w:val="24"/>
        </w:rPr>
      </w:pPr>
      <w:r w:rsidRPr="00BB76A3">
        <w:rPr>
          <w:rFonts w:ascii="Times New Roman" w:eastAsia="Times New Roman" w:hAnsi="Times New Roman" w:cs="Times New Roman"/>
          <w:color w:val="000000"/>
          <w:sz w:val="24"/>
          <w:szCs w:val="24"/>
        </w:rPr>
        <w:t>T </w:t>
      </w:r>
      <w:r w:rsidRPr="00BB76A3">
        <w:rPr>
          <w:rFonts w:ascii="Times New Roman" w:eastAsia="Times New Roman" w:hAnsi="Times New Roman" w:cs="Times New Roman"/>
          <w:color w:val="000000"/>
          <w:sz w:val="24"/>
          <w:szCs w:val="24"/>
          <w:vertAlign w:val="subscript"/>
        </w:rPr>
        <w:t>count </w:t>
      </w:r>
      <w:r w:rsidRPr="00BB76A3">
        <w:rPr>
          <w:rFonts w:ascii="Times New Roman" w:eastAsia="Times New Roman" w:hAnsi="Times New Roman" w:cs="Times New Roman"/>
          <w:color w:val="000000"/>
          <w:sz w:val="24"/>
          <w:szCs w:val="24"/>
        </w:rPr>
        <w:t>&gt; t </w:t>
      </w:r>
      <w:r w:rsidRPr="00BB76A3">
        <w:rPr>
          <w:rFonts w:ascii="Times New Roman" w:eastAsia="Times New Roman" w:hAnsi="Times New Roman" w:cs="Times New Roman"/>
          <w:color w:val="000000"/>
          <w:sz w:val="24"/>
          <w:szCs w:val="24"/>
          <w:vertAlign w:val="subscript"/>
        </w:rPr>
        <w:t>table </w:t>
      </w:r>
      <w:r w:rsidRPr="00BB76A3">
        <w:rPr>
          <w:rFonts w:ascii="Times New Roman" w:eastAsia="Times New Roman" w:hAnsi="Times New Roman" w:cs="Times New Roman"/>
          <w:color w:val="000000"/>
          <w:sz w:val="24"/>
          <w:szCs w:val="24"/>
        </w:rPr>
        <w:t>(1.782&gt; 2.026) and 0.000 significance value &lt;0.05 then Ho is rejected and H </w:t>
      </w:r>
      <w:r w:rsidRPr="00BB76A3">
        <w:rPr>
          <w:rFonts w:ascii="Times New Roman" w:eastAsia="Times New Roman" w:hAnsi="Times New Roman" w:cs="Times New Roman"/>
          <w:color w:val="000000"/>
          <w:sz w:val="24"/>
          <w:szCs w:val="24"/>
          <w:vertAlign w:val="subscript"/>
        </w:rPr>
        <w:t>a </w:t>
      </w:r>
      <w:r w:rsidRPr="00BB76A3">
        <w:rPr>
          <w:rFonts w:ascii="Times New Roman" w:eastAsia="Times New Roman" w:hAnsi="Times New Roman" w:cs="Times New Roman"/>
          <w:color w:val="000000"/>
          <w:sz w:val="24"/>
          <w:szCs w:val="24"/>
        </w:rPr>
        <w:t>accepted. It can be concluded that there is a positive and significant effect of the work environment on the performance of employees at the Department of Public Works and Spatial Planning, Klaten Regency. </w:t>
      </w:r>
    </w:p>
    <w:p w:rsidR="00BB76A3" w:rsidRDefault="00BB76A3" w:rsidP="00BB76A3">
      <w:pPr>
        <w:numPr>
          <w:ilvl w:val="0"/>
          <w:numId w:val="8"/>
        </w:numPr>
        <w:spacing w:after="0" w:line="360" w:lineRule="auto"/>
        <w:ind w:left="671"/>
        <w:jc w:val="both"/>
        <w:rPr>
          <w:rFonts w:ascii="Times New Roman" w:eastAsia="Times New Roman" w:hAnsi="Times New Roman" w:cs="Times New Roman"/>
          <w:color w:val="000000"/>
          <w:sz w:val="24"/>
          <w:szCs w:val="24"/>
        </w:rPr>
      </w:pPr>
      <w:r w:rsidRPr="00BB76A3">
        <w:rPr>
          <w:rFonts w:ascii="Times New Roman" w:eastAsia="Times New Roman" w:hAnsi="Times New Roman" w:cs="Times New Roman"/>
          <w:color w:val="000000"/>
          <w:sz w:val="24"/>
          <w:szCs w:val="24"/>
        </w:rPr>
        <w:t>T </w:t>
      </w:r>
      <w:r w:rsidRPr="00BB76A3">
        <w:rPr>
          <w:rFonts w:ascii="Times New Roman" w:eastAsia="Times New Roman" w:hAnsi="Times New Roman" w:cs="Times New Roman"/>
          <w:color w:val="000000"/>
          <w:sz w:val="24"/>
          <w:szCs w:val="24"/>
          <w:vertAlign w:val="subscript"/>
        </w:rPr>
        <w:t>table </w:t>
      </w:r>
      <w:r w:rsidRPr="00BB76A3">
        <w:rPr>
          <w:rFonts w:ascii="Times New Roman" w:eastAsia="Times New Roman" w:hAnsi="Times New Roman" w:cs="Times New Roman"/>
          <w:color w:val="000000"/>
          <w:sz w:val="24"/>
          <w:szCs w:val="24"/>
        </w:rPr>
        <w:t>&gt; t </w:t>
      </w:r>
      <w:r w:rsidRPr="00BB76A3">
        <w:rPr>
          <w:rFonts w:ascii="Times New Roman" w:eastAsia="Times New Roman" w:hAnsi="Times New Roman" w:cs="Times New Roman"/>
          <w:color w:val="000000"/>
          <w:sz w:val="24"/>
          <w:szCs w:val="24"/>
          <w:vertAlign w:val="subscript"/>
        </w:rPr>
        <w:t>count </w:t>
      </w:r>
      <w:r w:rsidRPr="00BB76A3">
        <w:rPr>
          <w:rFonts w:ascii="Times New Roman" w:eastAsia="Times New Roman" w:hAnsi="Times New Roman" w:cs="Times New Roman"/>
          <w:color w:val="000000"/>
          <w:sz w:val="24"/>
          <w:szCs w:val="24"/>
        </w:rPr>
        <w:t>(3.195&gt; 2.026) and 0.000 significance value &lt;0.05 then Ho is rejected and H </w:t>
      </w:r>
      <w:r w:rsidRPr="00BB76A3">
        <w:rPr>
          <w:rFonts w:ascii="Times New Roman" w:eastAsia="Times New Roman" w:hAnsi="Times New Roman" w:cs="Times New Roman"/>
          <w:color w:val="000000"/>
          <w:sz w:val="24"/>
          <w:szCs w:val="24"/>
          <w:vertAlign w:val="subscript"/>
        </w:rPr>
        <w:t>a </w:t>
      </w:r>
      <w:r w:rsidRPr="00BB76A3">
        <w:rPr>
          <w:rFonts w:ascii="Times New Roman" w:eastAsia="Times New Roman" w:hAnsi="Times New Roman" w:cs="Times New Roman"/>
          <w:color w:val="000000"/>
          <w:sz w:val="24"/>
          <w:szCs w:val="24"/>
        </w:rPr>
        <w:t>accepted. It can be concluded that there is a positive and significant influence of leadership on the performance of the Public Works and Spatial Planning Office of Klaten Regency.   </w:t>
      </w:r>
    </w:p>
    <w:p w:rsidR="00BB76A3" w:rsidRDefault="00BB76A3" w:rsidP="00BB76A3">
      <w:pPr>
        <w:spacing w:after="0" w:line="360" w:lineRule="auto"/>
        <w:jc w:val="both"/>
        <w:rPr>
          <w:rFonts w:ascii="Times New Roman" w:eastAsia="Times New Roman" w:hAnsi="Times New Roman" w:cs="Times New Roman"/>
          <w:color w:val="000000"/>
          <w:sz w:val="24"/>
          <w:szCs w:val="24"/>
        </w:rPr>
      </w:pPr>
    </w:p>
    <w:p w:rsidR="00BB76A3" w:rsidRDefault="00BB76A3" w:rsidP="00BB76A3">
      <w:pPr>
        <w:spacing w:after="0" w:line="360" w:lineRule="auto"/>
        <w:jc w:val="both"/>
        <w:rPr>
          <w:rFonts w:ascii="Times New Roman" w:eastAsia="Times New Roman" w:hAnsi="Times New Roman" w:cs="Times New Roman"/>
          <w:color w:val="000000"/>
          <w:sz w:val="24"/>
          <w:szCs w:val="24"/>
        </w:rPr>
      </w:pPr>
    </w:p>
    <w:p w:rsidR="00BB76A3" w:rsidRDefault="00BB76A3" w:rsidP="00BB76A3">
      <w:pPr>
        <w:spacing w:after="0" w:line="360" w:lineRule="auto"/>
        <w:jc w:val="both"/>
        <w:rPr>
          <w:rFonts w:ascii="Times New Roman" w:eastAsia="Times New Roman" w:hAnsi="Times New Roman" w:cs="Times New Roman"/>
          <w:color w:val="000000"/>
          <w:sz w:val="24"/>
          <w:szCs w:val="24"/>
        </w:rPr>
      </w:pPr>
    </w:p>
    <w:p w:rsidR="00BB76A3" w:rsidRDefault="00BB76A3" w:rsidP="00BB76A3">
      <w:pPr>
        <w:spacing w:after="0" w:line="360" w:lineRule="auto"/>
        <w:jc w:val="both"/>
        <w:rPr>
          <w:rFonts w:ascii="Times New Roman" w:eastAsia="Times New Roman" w:hAnsi="Times New Roman" w:cs="Times New Roman"/>
          <w:color w:val="000000"/>
          <w:sz w:val="24"/>
          <w:szCs w:val="24"/>
        </w:rPr>
      </w:pPr>
    </w:p>
    <w:p w:rsidR="00BB76A3" w:rsidRDefault="00BB76A3" w:rsidP="00BB76A3">
      <w:pPr>
        <w:spacing w:after="0" w:line="360" w:lineRule="auto"/>
        <w:jc w:val="both"/>
        <w:rPr>
          <w:rFonts w:ascii="Times New Roman" w:eastAsia="Times New Roman" w:hAnsi="Times New Roman" w:cs="Times New Roman"/>
          <w:color w:val="000000"/>
          <w:sz w:val="24"/>
          <w:szCs w:val="24"/>
        </w:rPr>
      </w:pPr>
    </w:p>
    <w:p w:rsidR="00BB76A3" w:rsidRPr="00BB76A3" w:rsidRDefault="00BB76A3" w:rsidP="00BB76A3">
      <w:pPr>
        <w:spacing w:after="0" w:line="360" w:lineRule="auto"/>
        <w:jc w:val="both"/>
        <w:rPr>
          <w:rFonts w:ascii="Times New Roman" w:eastAsia="Times New Roman" w:hAnsi="Times New Roman" w:cs="Times New Roman"/>
          <w:color w:val="000000"/>
          <w:sz w:val="24"/>
          <w:szCs w:val="24"/>
        </w:rPr>
      </w:pPr>
    </w:p>
    <w:p w:rsidR="00BB76A3" w:rsidRPr="00033357" w:rsidRDefault="00BB76A3" w:rsidP="00BB76A3">
      <w:pPr>
        <w:numPr>
          <w:ilvl w:val="0"/>
          <w:numId w:val="9"/>
        </w:numPr>
        <w:spacing w:before="100" w:beforeAutospacing="1" w:after="100" w:afterAutospacing="1" w:line="240" w:lineRule="auto"/>
        <w:ind w:left="330"/>
        <w:jc w:val="both"/>
        <w:rPr>
          <w:rFonts w:ascii="Times New Roman" w:eastAsia="Times New Roman" w:hAnsi="Times New Roman" w:cs="Times New Roman"/>
          <w:b/>
          <w:bCs/>
          <w:color w:val="000000"/>
        </w:rPr>
      </w:pPr>
      <w:r w:rsidRPr="00033357">
        <w:rPr>
          <w:rFonts w:ascii="Times New Roman" w:eastAsia="Times New Roman" w:hAnsi="Times New Roman" w:cs="Times New Roman"/>
          <w:b/>
          <w:bCs/>
          <w:color w:val="000000"/>
        </w:rPr>
        <w:lastRenderedPageBreak/>
        <w:t>Coefficient of Determination Test (R </w:t>
      </w:r>
      <w:r w:rsidRPr="00033357">
        <w:rPr>
          <w:rFonts w:ascii="Times New Roman" w:eastAsia="Times New Roman" w:hAnsi="Times New Roman" w:cs="Times New Roman"/>
          <w:b/>
          <w:bCs/>
          <w:color w:val="000000"/>
          <w:sz w:val="15"/>
          <w:szCs w:val="15"/>
          <w:vertAlign w:val="superscript"/>
        </w:rPr>
        <w:t>2 </w:t>
      </w:r>
      <w:r w:rsidRPr="00033357">
        <w:rPr>
          <w:rFonts w:ascii="Times New Roman" w:eastAsia="Times New Roman" w:hAnsi="Times New Roman" w:cs="Times New Roman"/>
          <w:b/>
          <w:bCs/>
          <w:color w:val="000000"/>
        </w:rPr>
        <w:t>)</w:t>
      </w:r>
    </w:p>
    <w:p w:rsidR="00BB76A3" w:rsidRPr="00033357" w:rsidRDefault="00BB76A3" w:rsidP="00BB76A3">
      <w:pPr>
        <w:spacing w:after="0" w:line="240" w:lineRule="auto"/>
        <w:jc w:val="center"/>
        <w:rPr>
          <w:rFonts w:ascii="Calibri" w:eastAsia="Times New Roman" w:hAnsi="Calibri" w:cs="Times New Roman"/>
          <w:color w:val="000000"/>
        </w:rPr>
      </w:pPr>
      <w:r w:rsidRPr="00033357">
        <w:rPr>
          <w:rFonts w:ascii="Times New Roman" w:eastAsia="Times New Roman" w:hAnsi="Times New Roman" w:cs="Times New Roman"/>
          <w:color w:val="000000"/>
        </w:rPr>
        <w:t>Table 4</w:t>
      </w:r>
    </w:p>
    <w:p w:rsidR="00BB76A3" w:rsidRPr="00033357" w:rsidRDefault="00BB76A3" w:rsidP="00BB76A3">
      <w:pPr>
        <w:spacing w:after="0" w:line="240" w:lineRule="auto"/>
        <w:ind w:left="360"/>
        <w:jc w:val="center"/>
        <w:rPr>
          <w:rFonts w:ascii="Calibri" w:eastAsia="Times New Roman" w:hAnsi="Calibri" w:cs="Times New Roman"/>
          <w:color w:val="000000"/>
          <w:sz w:val="24"/>
          <w:szCs w:val="24"/>
        </w:rPr>
      </w:pPr>
      <w:r w:rsidRPr="00033357">
        <w:rPr>
          <w:rFonts w:ascii="Times New Roman" w:eastAsia="Times New Roman" w:hAnsi="Times New Roman" w:cs="Times New Roman"/>
          <w:color w:val="000000"/>
          <w:sz w:val="24"/>
          <w:szCs w:val="24"/>
        </w:rPr>
        <w:t>Coefficient of Determination Results</w:t>
      </w:r>
    </w:p>
    <w:tbl>
      <w:tblPr>
        <w:tblW w:w="7586" w:type="dxa"/>
        <w:jc w:val="center"/>
        <w:tblCellMar>
          <w:left w:w="0" w:type="dxa"/>
          <w:right w:w="0" w:type="dxa"/>
        </w:tblCellMar>
        <w:tblLook w:val="04A0" w:firstRow="1" w:lastRow="0" w:firstColumn="1" w:lastColumn="0" w:noHBand="0" w:noVBand="1"/>
      </w:tblPr>
      <w:tblGrid>
        <w:gridCol w:w="994"/>
        <w:gridCol w:w="1300"/>
        <w:gridCol w:w="1389"/>
        <w:gridCol w:w="1887"/>
        <w:gridCol w:w="2016"/>
      </w:tblGrid>
      <w:tr w:rsidR="00BB76A3" w:rsidRPr="00033357" w:rsidTr="004D3823">
        <w:trPr>
          <w:trHeight w:val="374"/>
          <w:jc w:val="center"/>
        </w:trPr>
        <w:tc>
          <w:tcPr>
            <w:tcW w:w="7585" w:type="dxa"/>
            <w:gridSpan w:val="5"/>
            <w:shd w:val="clear" w:color="auto" w:fill="FFFFFF"/>
            <w:vAlign w:val="center"/>
            <w:hideMark/>
          </w:tcPr>
          <w:p w:rsidR="00BB76A3" w:rsidRPr="00033357" w:rsidRDefault="00BB76A3" w:rsidP="004D3823">
            <w:pPr>
              <w:spacing w:after="0" w:line="320" w:lineRule="atLeast"/>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b/>
                <w:bCs/>
                <w:sz w:val="18"/>
                <w:szCs w:val="18"/>
              </w:rPr>
              <w:t>Model Summary </w:t>
            </w:r>
            <w:r w:rsidRPr="00033357">
              <w:rPr>
                <w:rFonts w:ascii="Times New Roman" w:eastAsia="Times New Roman" w:hAnsi="Times New Roman" w:cs="Times New Roman"/>
                <w:b/>
                <w:bCs/>
                <w:sz w:val="12"/>
                <w:szCs w:val="12"/>
                <w:vertAlign w:val="superscript"/>
              </w:rPr>
              <w:t>b</w:t>
            </w:r>
          </w:p>
        </w:tc>
      </w:tr>
      <w:tr w:rsidR="00BB76A3" w:rsidRPr="00033357" w:rsidTr="004D3823">
        <w:trPr>
          <w:trHeight w:val="487"/>
          <w:jc w:val="center"/>
        </w:trPr>
        <w:tc>
          <w:tcPr>
            <w:tcW w:w="993" w:type="dxa"/>
            <w:tcBorders>
              <w:top w:val="single" w:sz="18" w:space="0" w:color="auto"/>
              <w:left w:val="single" w:sz="18" w:space="0" w:color="auto"/>
              <w:bottom w:val="single" w:sz="18" w:space="0" w:color="auto"/>
              <w:right w:val="single" w:sz="18" w:space="0" w:color="auto"/>
            </w:tcBorders>
            <w:shd w:val="clear" w:color="auto" w:fill="FFFFFF"/>
            <w:vAlign w:val="bottom"/>
            <w:hideMark/>
          </w:tcPr>
          <w:p w:rsidR="00BB76A3" w:rsidRPr="00033357" w:rsidRDefault="00BB76A3" w:rsidP="004D3823">
            <w:pPr>
              <w:spacing w:after="0" w:line="320" w:lineRule="atLeast"/>
              <w:ind w:left="60" w:right="60"/>
              <w:rPr>
                <w:rFonts w:ascii="Times New Roman" w:eastAsia="Times New Roman" w:hAnsi="Times New Roman" w:cs="Times New Roman"/>
                <w:sz w:val="24"/>
                <w:szCs w:val="24"/>
              </w:rPr>
            </w:pPr>
            <w:r w:rsidRPr="00033357">
              <w:rPr>
                <w:rFonts w:ascii="Times New Roman" w:eastAsia="Times New Roman" w:hAnsi="Times New Roman" w:cs="Times New Roman"/>
                <w:i/>
                <w:iCs/>
              </w:rPr>
              <w:t>Model</w:t>
            </w:r>
          </w:p>
        </w:tc>
        <w:tc>
          <w:tcPr>
            <w:tcW w:w="1300" w:type="dxa"/>
            <w:tcBorders>
              <w:top w:val="single" w:sz="18" w:space="0" w:color="auto"/>
              <w:left w:val="single" w:sz="18" w:space="0" w:color="auto"/>
              <w:bottom w:val="single" w:sz="18" w:space="0" w:color="auto"/>
              <w:right w:val="single" w:sz="8" w:space="0" w:color="auto"/>
            </w:tcBorders>
            <w:shd w:val="clear" w:color="auto" w:fill="FFFFFF"/>
            <w:vAlign w:val="bottom"/>
            <w:hideMark/>
          </w:tcPr>
          <w:p w:rsidR="00BB76A3" w:rsidRPr="00033357" w:rsidRDefault="00BB76A3" w:rsidP="004D3823">
            <w:pPr>
              <w:spacing w:after="0" w:line="320" w:lineRule="atLeast"/>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i/>
                <w:iCs/>
              </w:rPr>
              <w:t>R</w:t>
            </w:r>
          </w:p>
        </w:tc>
        <w:tc>
          <w:tcPr>
            <w:tcW w:w="1389" w:type="dxa"/>
            <w:tcBorders>
              <w:top w:val="single" w:sz="18" w:space="0" w:color="auto"/>
              <w:left w:val="single" w:sz="8" w:space="0" w:color="auto"/>
              <w:bottom w:val="single" w:sz="18" w:space="0" w:color="auto"/>
              <w:right w:val="single" w:sz="8" w:space="0" w:color="auto"/>
            </w:tcBorders>
            <w:shd w:val="clear" w:color="auto" w:fill="FFFFFF"/>
            <w:vAlign w:val="bottom"/>
            <w:hideMark/>
          </w:tcPr>
          <w:p w:rsidR="00BB76A3" w:rsidRPr="00033357" w:rsidRDefault="00BB76A3" w:rsidP="004D3823">
            <w:pPr>
              <w:spacing w:after="0" w:line="320" w:lineRule="atLeast"/>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i/>
                <w:iCs/>
              </w:rPr>
              <w:t>R Square</w:t>
            </w:r>
          </w:p>
        </w:tc>
        <w:tc>
          <w:tcPr>
            <w:tcW w:w="1887" w:type="dxa"/>
            <w:tcBorders>
              <w:top w:val="single" w:sz="18" w:space="0" w:color="auto"/>
              <w:left w:val="single" w:sz="8" w:space="0" w:color="auto"/>
              <w:bottom w:val="single" w:sz="18" w:space="0" w:color="auto"/>
              <w:right w:val="single" w:sz="8" w:space="0" w:color="auto"/>
            </w:tcBorders>
            <w:shd w:val="clear" w:color="auto" w:fill="FFFFFF"/>
            <w:vAlign w:val="bottom"/>
            <w:hideMark/>
          </w:tcPr>
          <w:p w:rsidR="00BB76A3" w:rsidRPr="00033357" w:rsidRDefault="00BB76A3" w:rsidP="004D3823">
            <w:pPr>
              <w:spacing w:after="0" w:line="320" w:lineRule="atLeast"/>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i/>
                <w:iCs/>
              </w:rPr>
              <w:t>Adjusted R Square</w:t>
            </w:r>
          </w:p>
        </w:tc>
        <w:tc>
          <w:tcPr>
            <w:tcW w:w="1877" w:type="dxa"/>
            <w:tcBorders>
              <w:top w:val="single" w:sz="18" w:space="0" w:color="auto"/>
              <w:left w:val="single" w:sz="8" w:space="0" w:color="auto"/>
              <w:bottom w:val="single" w:sz="18" w:space="0" w:color="auto"/>
              <w:right w:val="single" w:sz="18" w:space="0" w:color="auto"/>
            </w:tcBorders>
            <w:shd w:val="clear" w:color="auto" w:fill="FFFFFF"/>
            <w:vAlign w:val="bottom"/>
            <w:hideMark/>
          </w:tcPr>
          <w:p w:rsidR="00BB76A3" w:rsidRPr="00033357" w:rsidRDefault="00BB76A3" w:rsidP="004D3823">
            <w:pPr>
              <w:spacing w:after="0" w:line="320" w:lineRule="atLeast"/>
              <w:ind w:left="60" w:right="60"/>
              <w:jc w:val="center"/>
              <w:rPr>
                <w:rFonts w:ascii="Times New Roman" w:eastAsia="Times New Roman" w:hAnsi="Times New Roman" w:cs="Times New Roman"/>
                <w:sz w:val="24"/>
                <w:szCs w:val="24"/>
              </w:rPr>
            </w:pPr>
            <w:r w:rsidRPr="00033357">
              <w:rPr>
                <w:rFonts w:ascii="Times New Roman" w:eastAsia="Times New Roman" w:hAnsi="Times New Roman" w:cs="Times New Roman"/>
                <w:i/>
                <w:iCs/>
              </w:rPr>
              <w:t>Std. Error of the Estimate</w:t>
            </w:r>
          </w:p>
        </w:tc>
      </w:tr>
      <w:tr w:rsidR="00BB76A3" w:rsidRPr="00033357" w:rsidTr="004D3823">
        <w:trPr>
          <w:trHeight w:val="374"/>
          <w:jc w:val="center"/>
        </w:trPr>
        <w:tc>
          <w:tcPr>
            <w:tcW w:w="993" w:type="dxa"/>
            <w:tcBorders>
              <w:top w:val="single" w:sz="18" w:space="0" w:color="auto"/>
              <w:left w:val="single" w:sz="18" w:space="0" w:color="auto"/>
              <w:bottom w:val="single" w:sz="18" w:space="0" w:color="auto"/>
              <w:right w:val="single" w:sz="18" w:space="0" w:color="auto"/>
            </w:tcBorders>
            <w:shd w:val="clear" w:color="auto" w:fill="FFFFFF"/>
            <w:hideMark/>
          </w:tcPr>
          <w:p w:rsidR="00BB76A3" w:rsidRPr="00033357" w:rsidRDefault="00BB76A3" w:rsidP="004D3823">
            <w:pPr>
              <w:spacing w:after="0" w:line="320" w:lineRule="atLeast"/>
              <w:ind w:left="60" w:right="60"/>
              <w:rPr>
                <w:rFonts w:ascii="Times New Roman" w:eastAsia="Times New Roman" w:hAnsi="Times New Roman" w:cs="Times New Roman"/>
                <w:sz w:val="24"/>
                <w:szCs w:val="24"/>
              </w:rPr>
            </w:pPr>
            <w:r w:rsidRPr="00033357">
              <w:rPr>
                <w:rFonts w:ascii="Times New Roman" w:eastAsia="Times New Roman" w:hAnsi="Times New Roman" w:cs="Times New Roman"/>
                <w:sz w:val="18"/>
                <w:szCs w:val="18"/>
              </w:rPr>
              <w:t>1</w:t>
            </w:r>
          </w:p>
        </w:tc>
        <w:tc>
          <w:tcPr>
            <w:tcW w:w="1300" w:type="dxa"/>
            <w:tcBorders>
              <w:top w:val="single" w:sz="18" w:space="0" w:color="auto"/>
              <w:left w:val="single" w:sz="18" w:space="0" w:color="auto"/>
              <w:bottom w:val="single" w:sz="18" w:space="0" w:color="auto"/>
              <w:right w:val="single" w:sz="8" w:space="0" w:color="auto"/>
            </w:tcBorders>
            <w:shd w:val="clear" w:color="auto" w:fill="FFFFFF"/>
            <w:vAlign w:val="center"/>
            <w:hideMark/>
          </w:tcPr>
          <w:p w:rsidR="00BB76A3" w:rsidRPr="00033357" w:rsidRDefault="00BB76A3" w:rsidP="004D3823">
            <w:pPr>
              <w:spacing w:after="0" w:line="320" w:lineRule="atLeast"/>
              <w:ind w:left="60" w:right="60"/>
              <w:jc w:val="right"/>
              <w:rPr>
                <w:rFonts w:ascii="Times New Roman" w:eastAsia="Times New Roman" w:hAnsi="Times New Roman" w:cs="Times New Roman"/>
                <w:sz w:val="24"/>
                <w:szCs w:val="24"/>
              </w:rPr>
            </w:pPr>
            <w:r w:rsidRPr="00033357">
              <w:rPr>
                <w:rFonts w:ascii="Times New Roman" w:eastAsia="Times New Roman" w:hAnsi="Times New Roman" w:cs="Times New Roman"/>
                <w:sz w:val="18"/>
                <w:szCs w:val="18"/>
              </w:rPr>
              <w:t>0.891 </w:t>
            </w:r>
            <w:r w:rsidRPr="00033357">
              <w:rPr>
                <w:rFonts w:ascii="Times New Roman" w:eastAsia="Times New Roman" w:hAnsi="Times New Roman" w:cs="Times New Roman"/>
                <w:sz w:val="12"/>
                <w:szCs w:val="12"/>
                <w:vertAlign w:val="superscript"/>
              </w:rPr>
              <w:t>a</w:t>
            </w:r>
          </w:p>
        </w:tc>
        <w:tc>
          <w:tcPr>
            <w:tcW w:w="1389" w:type="dxa"/>
            <w:tcBorders>
              <w:top w:val="single" w:sz="18" w:space="0" w:color="auto"/>
              <w:left w:val="single" w:sz="8" w:space="0" w:color="auto"/>
              <w:bottom w:val="single" w:sz="18" w:space="0" w:color="auto"/>
              <w:right w:val="single" w:sz="8" w:space="0" w:color="auto"/>
            </w:tcBorders>
            <w:shd w:val="clear" w:color="auto" w:fill="FFFFFF"/>
            <w:vAlign w:val="center"/>
            <w:hideMark/>
          </w:tcPr>
          <w:p w:rsidR="00BB76A3" w:rsidRPr="00033357" w:rsidRDefault="00BB76A3" w:rsidP="004D3823">
            <w:pPr>
              <w:spacing w:after="0" w:line="320" w:lineRule="atLeast"/>
              <w:ind w:left="60" w:right="60"/>
              <w:jc w:val="right"/>
              <w:rPr>
                <w:rFonts w:ascii="Times New Roman" w:eastAsia="Times New Roman" w:hAnsi="Times New Roman" w:cs="Times New Roman"/>
                <w:sz w:val="24"/>
                <w:szCs w:val="24"/>
              </w:rPr>
            </w:pPr>
            <w:r w:rsidRPr="00033357">
              <w:rPr>
                <w:rFonts w:ascii="Times New Roman" w:eastAsia="Times New Roman" w:hAnsi="Times New Roman" w:cs="Times New Roman"/>
                <w:sz w:val="18"/>
                <w:szCs w:val="18"/>
              </w:rPr>
              <w:t>0.793</w:t>
            </w:r>
          </w:p>
        </w:tc>
        <w:tc>
          <w:tcPr>
            <w:tcW w:w="1887" w:type="dxa"/>
            <w:tcBorders>
              <w:top w:val="single" w:sz="18" w:space="0" w:color="auto"/>
              <w:left w:val="single" w:sz="8" w:space="0" w:color="auto"/>
              <w:bottom w:val="single" w:sz="18" w:space="0" w:color="auto"/>
              <w:right w:val="single" w:sz="8" w:space="0" w:color="auto"/>
            </w:tcBorders>
            <w:shd w:val="clear" w:color="auto" w:fill="FFFFFF"/>
            <w:vAlign w:val="center"/>
            <w:hideMark/>
          </w:tcPr>
          <w:p w:rsidR="00BB76A3" w:rsidRPr="00033357" w:rsidRDefault="00BB76A3" w:rsidP="004D3823">
            <w:pPr>
              <w:spacing w:after="0" w:line="320" w:lineRule="atLeast"/>
              <w:ind w:left="60" w:right="60"/>
              <w:jc w:val="right"/>
              <w:rPr>
                <w:rFonts w:ascii="Times New Roman" w:eastAsia="Times New Roman" w:hAnsi="Times New Roman" w:cs="Times New Roman"/>
                <w:sz w:val="24"/>
                <w:szCs w:val="24"/>
              </w:rPr>
            </w:pPr>
            <w:r w:rsidRPr="00033357">
              <w:rPr>
                <w:rFonts w:ascii="Times New Roman" w:eastAsia="Times New Roman" w:hAnsi="Times New Roman" w:cs="Times New Roman"/>
                <w:sz w:val="18"/>
                <w:szCs w:val="18"/>
              </w:rPr>
              <w:t>0.771</w:t>
            </w:r>
          </w:p>
        </w:tc>
        <w:tc>
          <w:tcPr>
            <w:tcW w:w="1877" w:type="dxa"/>
            <w:tcBorders>
              <w:top w:val="single" w:sz="18" w:space="0" w:color="auto"/>
              <w:left w:val="single" w:sz="8" w:space="0" w:color="auto"/>
              <w:bottom w:val="single" w:sz="18" w:space="0" w:color="auto"/>
              <w:right w:val="single" w:sz="18" w:space="0" w:color="auto"/>
            </w:tcBorders>
            <w:shd w:val="clear" w:color="auto" w:fill="FFFFFF"/>
            <w:vAlign w:val="center"/>
            <w:hideMark/>
          </w:tcPr>
          <w:p w:rsidR="00BB76A3" w:rsidRPr="00033357" w:rsidRDefault="00BB76A3" w:rsidP="004D3823">
            <w:pPr>
              <w:spacing w:after="0" w:line="320" w:lineRule="atLeast"/>
              <w:ind w:left="60" w:right="60"/>
              <w:jc w:val="right"/>
              <w:rPr>
                <w:rFonts w:ascii="Times New Roman" w:eastAsia="Times New Roman" w:hAnsi="Times New Roman" w:cs="Times New Roman"/>
                <w:sz w:val="24"/>
                <w:szCs w:val="24"/>
              </w:rPr>
            </w:pPr>
            <w:r w:rsidRPr="00033357">
              <w:rPr>
                <w:rFonts w:ascii="Times New Roman" w:eastAsia="Times New Roman" w:hAnsi="Times New Roman" w:cs="Times New Roman"/>
                <w:sz w:val="18"/>
                <w:szCs w:val="18"/>
              </w:rPr>
              <w:t>0.93279</w:t>
            </w:r>
          </w:p>
        </w:tc>
      </w:tr>
      <w:tr w:rsidR="00BB76A3" w:rsidRPr="00033357" w:rsidTr="004D3823">
        <w:trPr>
          <w:trHeight w:val="374"/>
          <w:jc w:val="center"/>
        </w:trPr>
        <w:tc>
          <w:tcPr>
            <w:tcW w:w="7585" w:type="dxa"/>
            <w:gridSpan w:val="5"/>
            <w:shd w:val="clear" w:color="auto" w:fill="FFFFFF"/>
            <w:hideMark/>
          </w:tcPr>
          <w:p w:rsidR="00BB76A3" w:rsidRPr="00033357" w:rsidRDefault="00BB76A3" w:rsidP="004D3823">
            <w:pPr>
              <w:spacing w:after="0" w:line="320" w:lineRule="atLeast"/>
              <w:ind w:left="60" w:right="60"/>
              <w:rPr>
                <w:rFonts w:ascii="Times New Roman" w:eastAsia="Times New Roman" w:hAnsi="Times New Roman" w:cs="Times New Roman"/>
                <w:sz w:val="24"/>
                <w:szCs w:val="24"/>
              </w:rPr>
            </w:pPr>
            <w:r w:rsidRPr="00033357">
              <w:rPr>
                <w:rFonts w:ascii="Times New Roman" w:eastAsia="Times New Roman" w:hAnsi="Times New Roman" w:cs="Times New Roman"/>
                <w:sz w:val="18"/>
                <w:szCs w:val="18"/>
              </w:rPr>
              <w:t>a. Predictors: (Constant), Discipline, Motivation, Work Environment and Leadership</w:t>
            </w:r>
          </w:p>
        </w:tc>
      </w:tr>
      <w:tr w:rsidR="00BB76A3" w:rsidRPr="00033357" w:rsidTr="004D3823">
        <w:trPr>
          <w:trHeight w:val="374"/>
          <w:jc w:val="center"/>
        </w:trPr>
        <w:tc>
          <w:tcPr>
            <w:tcW w:w="7585" w:type="dxa"/>
            <w:gridSpan w:val="5"/>
            <w:shd w:val="clear" w:color="auto" w:fill="FFFFFF"/>
            <w:hideMark/>
          </w:tcPr>
          <w:p w:rsidR="00BB76A3" w:rsidRPr="00033357" w:rsidRDefault="00BB76A3" w:rsidP="004D3823">
            <w:pPr>
              <w:spacing w:after="0" w:line="320" w:lineRule="atLeast"/>
              <w:ind w:left="60" w:right="60"/>
              <w:rPr>
                <w:rFonts w:ascii="Times New Roman" w:eastAsia="Times New Roman" w:hAnsi="Times New Roman" w:cs="Times New Roman"/>
                <w:sz w:val="24"/>
                <w:szCs w:val="24"/>
              </w:rPr>
            </w:pPr>
            <w:r w:rsidRPr="00033357">
              <w:rPr>
                <w:rFonts w:ascii="Times New Roman" w:eastAsia="Times New Roman" w:hAnsi="Times New Roman" w:cs="Times New Roman"/>
                <w:sz w:val="18"/>
                <w:szCs w:val="18"/>
              </w:rPr>
              <w:t>b. Dependent Variable: Performance</w:t>
            </w:r>
          </w:p>
        </w:tc>
      </w:tr>
    </w:tbl>
    <w:p w:rsidR="00BB76A3" w:rsidRPr="00033357" w:rsidRDefault="00BB76A3" w:rsidP="00BB76A3">
      <w:pPr>
        <w:spacing w:after="0" w:line="480" w:lineRule="atLeast"/>
        <w:ind w:left="993"/>
        <w:jc w:val="both"/>
        <w:rPr>
          <w:rFonts w:ascii="Calibri" w:eastAsia="Times New Roman" w:hAnsi="Calibri" w:cs="Times New Roman"/>
          <w:color w:val="000000"/>
          <w:sz w:val="24"/>
          <w:szCs w:val="24"/>
        </w:rPr>
      </w:pPr>
      <w:r w:rsidRPr="00033357">
        <w:rPr>
          <w:rFonts w:ascii="Times New Roman" w:eastAsia="Times New Roman" w:hAnsi="Times New Roman" w:cs="Times New Roman"/>
          <w:color w:val="000000"/>
          <w:sz w:val="24"/>
          <w:szCs w:val="24"/>
        </w:rPr>
        <w:t>Source: Primary Data processed in 2021</w:t>
      </w:r>
    </w:p>
    <w:p w:rsidR="00BB76A3" w:rsidRPr="00033357" w:rsidRDefault="00BB76A3" w:rsidP="00642F46">
      <w:pPr>
        <w:spacing w:after="0" w:line="360" w:lineRule="auto"/>
        <w:ind w:firstLine="567"/>
        <w:jc w:val="both"/>
        <w:rPr>
          <w:rFonts w:ascii="Calibri" w:eastAsia="Times New Roman" w:hAnsi="Calibri" w:cs="Times New Roman"/>
          <w:color w:val="000000"/>
          <w:sz w:val="24"/>
          <w:szCs w:val="24"/>
        </w:rPr>
      </w:pPr>
      <w:r w:rsidRPr="00033357">
        <w:rPr>
          <w:rFonts w:ascii="Times New Roman" w:eastAsia="Times New Roman" w:hAnsi="Times New Roman" w:cs="Times New Roman"/>
          <w:color w:val="000000"/>
          <w:sz w:val="24"/>
          <w:szCs w:val="24"/>
        </w:rPr>
        <w:t>Based on the calculation results, the adjusted R square value is 0.891. It means that the variables of discipline, motivation, work environment and leadership contribute to performance by 60.9% while the remaining 39.1% is explained by other variables not proposed in this study such as: work ability, work discipline, information technology, training style and etc.</w:t>
      </w:r>
    </w:p>
    <w:p w:rsidR="00BB76A3" w:rsidRPr="00033357" w:rsidRDefault="00BB76A3" w:rsidP="00642F46">
      <w:pPr>
        <w:spacing w:after="0" w:line="360" w:lineRule="auto"/>
        <w:ind w:firstLine="567"/>
        <w:jc w:val="both"/>
        <w:rPr>
          <w:rFonts w:ascii="Calibri" w:eastAsia="Times New Roman" w:hAnsi="Calibri" w:cs="Times New Roman"/>
          <w:color w:val="000000"/>
        </w:rPr>
      </w:pPr>
      <w:r w:rsidRPr="00033357">
        <w:rPr>
          <w:rFonts w:ascii="Times New Roman" w:eastAsia="Times New Roman" w:hAnsi="Times New Roman" w:cs="Times New Roman"/>
          <w:b/>
          <w:bCs/>
          <w:color w:val="000000"/>
        </w:rPr>
        <w:t> </w:t>
      </w:r>
    </w:p>
    <w:p w:rsidR="00BB76A3" w:rsidRPr="00BB76A3" w:rsidRDefault="00BB76A3" w:rsidP="00642F46">
      <w:pPr>
        <w:spacing w:after="0" w:line="360" w:lineRule="auto"/>
        <w:ind w:left="284"/>
        <w:jc w:val="center"/>
        <w:rPr>
          <w:rFonts w:ascii="Calibri" w:eastAsia="Times New Roman" w:hAnsi="Calibri" w:cs="Times New Roman"/>
          <w:color w:val="000000"/>
          <w:sz w:val="24"/>
          <w:szCs w:val="24"/>
        </w:rPr>
      </w:pPr>
      <w:r w:rsidRPr="00BB76A3">
        <w:rPr>
          <w:rFonts w:ascii="Times New Roman" w:eastAsia="Times New Roman" w:hAnsi="Times New Roman" w:cs="Times New Roman"/>
          <w:b/>
          <w:bCs/>
          <w:color w:val="000000"/>
          <w:sz w:val="24"/>
          <w:szCs w:val="24"/>
        </w:rPr>
        <w:t>DISCUSSION</w:t>
      </w:r>
    </w:p>
    <w:p w:rsidR="00BB76A3" w:rsidRPr="00BB76A3" w:rsidRDefault="00BB76A3" w:rsidP="00642F46">
      <w:pPr>
        <w:numPr>
          <w:ilvl w:val="0"/>
          <w:numId w:val="10"/>
        </w:numPr>
        <w:tabs>
          <w:tab w:val="clear" w:pos="720"/>
        </w:tabs>
        <w:spacing w:after="0" w:line="360" w:lineRule="auto"/>
        <w:ind w:left="284" w:right="84" w:hanging="284"/>
        <w:jc w:val="both"/>
        <w:rPr>
          <w:rFonts w:ascii="Times New Roman" w:eastAsia="Times New Roman" w:hAnsi="Times New Roman" w:cs="Times New Roman"/>
          <w:b/>
          <w:color w:val="000000"/>
          <w:sz w:val="24"/>
          <w:szCs w:val="24"/>
        </w:rPr>
      </w:pPr>
      <w:r w:rsidRPr="00BB76A3">
        <w:rPr>
          <w:rFonts w:ascii="Times New Roman" w:eastAsia="Times New Roman" w:hAnsi="Times New Roman" w:cs="Times New Roman"/>
          <w:b/>
          <w:color w:val="000000"/>
          <w:sz w:val="24"/>
          <w:szCs w:val="24"/>
        </w:rPr>
        <w:t>The effect of discipline on employee performance at the Klaten Regency Public Works and Spatial Planning Service</w:t>
      </w:r>
    </w:p>
    <w:p w:rsidR="00BB76A3" w:rsidRPr="00BB76A3" w:rsidRDefault="00BB76A3" w:rsidP="00642F46">
      <w:pPr>
        <w:spacing w:after="0" w:line="360" w:lineRule="auto"/>
        <w:ind w:left="284" w:right="84" w:firstLine="360"/>
        <w:jc w:val="both"/>
        <w:rPr>
          <w:rFonts w:ascii="Calibri" w:eastAsia="Times New Roman" w:hAnsi="Calibri" w:cs="Times New Roman"/>
          <w:color w:val="000000"/>
          <w:sz w:val="24"/>
          <w:szCs w:val="24"/>
        </w:rPr>
      </w:pPr>
      <w:r w:rsidRPr="00BB76A3">
        <w:rPr>
          <w:rFonts w:ascii="Times New Roman" w:eastAsia="Times New Roman" w:hAnsi="Times New Roman" w:cs="Times New Roman"/>
          <w:color w:val="000000"/>
          <w:sz w:val="24"/>
          <w:szCs w:val="24"/>
        </w:rPr>
        <w:t>The influence of discipline on the performance of employees of the Public Works and Spatial Planning Department of Klaten Regency. The results of SPSS calculations obtained t count &gt; t table (7,601 &gt; 2,026) and sig. of 0.000 is smaller than 0.05, discipline has a significant effect on the performance of the employees of the Public Works and Spatial Planning Office of Klaten Regency.  </w:t>
      </w:r>
    </w:p>
    <w:p w:rsidR="00BB76A3" w:rsidRDefault="00BB76A3" w:rsidP="00642F46">
      <w:pPr>
        <w:spacing w:after="0" w:line="360" w:lineRule="auto"/>
        <w:ind w:left="284" w:right="84" w:firstLine="360"/>
        <w:jc w:val="both"/>
        <w:rPr>
          <w:rFonts w:ascii="Times New Roman" w:eastAsia="Times New Roman" w:hAnsi="Times New Roman" w:cs="Times New Roman"/>
          <w:color w:val="000000"/>
          <w:sz w:val="24"/>
          <w:szCs w:val="24"/>
        </w:rPr>
      </w:pPr>
      <w:r w:rsidRPr="00BB76A3">
        <w:rPr>
          <w:rFonts w:ascii="Times New Roman" w:eastAsia="Times New Roman" w:hAnsi="Times New Roman" w:cs="Times New Roman"/>
          <w:color w:val="000000"/>
          <w:sz w:val="24"/>
          <w:szCs w:val="24"/>
        </w:rPr>
        <w:t>This research is in line with previous research conducted by (Saripudin, &amp; Handayani, 2020). With the implementation of the presence machine (finger print), employees become more disciplined. Because the attendance list is morning (dating) and evening (when returning) during weekdays, everything is recorded through the attendance machine (finger print). Besides finger print, the application system is also agreed, as a means of measuring employee performance. All ASN will carry out daily activity reporting with this agreed application. So starting from attendance discipline, to work discipline is monitored and measured every day.</w:t>
      </w:r>
    </w:p>
    <w:p w:rsidR="00BB76A3" w:rsidRDefault="00BB76A3" w:rsidP="00642F46">
      <w:pPr>
        <w:spacing w:after="0" w:line="360" w:lineRule="auto"/>
        <w:ind w:left="284" w:right="84" w:firstLine="360"/>
        <w:jc w:val="both"/>
        <w:rPr>
          <w:rFonts w:ascii="Times New Roman" w:eastAsia="Times New Roman" w:hAnsi="Times New Roman" w:cs="Times New Roman"/>
          <w:color w:val="000000"/>
          <w:sz w:val="24"/>
          <w:szCs w:val="24"/>
        </w:rPr>
      </w:pPr>
    </w:p>
    <w:p w:rsidR="00BB76A3" w:rsidRPr="00BB76A3" w:rsidRDefault="00BB76A3" w:rsidP="00642F46">
      <w:pPr>
        <w:spacing w:after="0" w:line="360" w:lineRule="auto"/>
        <w:ind w:left="284" w:right="84" w:firstLine="360"/>
        <w:jc w:val="both"/>
        <w:rPr>
          <w:rFonts w:ascii="Calibri" w:eastAsia="Times New Roman" w:hAnsi="Calibri" w:cs="Times New Roman"/>
          <w:color w:val="000000"/>
          <w:sz w:val="24"/>
          <w:szCs w:val="24"/>
        </w:rPr>
      </w:pPr>
    </w:p>
    <w:p w:rsidR="00BB76A3" w:rsidRPr="00BB76A3" w:rsidRDefault="00BB76A3" w:rsidP="00642F46">
      <w:pPr>
        <w:numPr>
          <w:ilvl w:val="0"/>
          <w:numId w:val="11"/>
        </w:numPr>
        <w:tabs>
          <w:tab w:val="clear" w:pos="720"/>
        </w:tabs>
        <w:spacing w:after="0" w:line="360" w:lineRule="auto"/>
        <w:ind w:left="284" w:right="84" w:hanging="284"/>
        <w:jc w:val="both"/>
        <w:rPr>
          <w:rFonts w:ascii="Times New Roman" w:eastAsia="Times New Roman" w:hAnsi="Times New Roman" w:cs="Times New Roman"/>
          <w:b/>
          <w:color w:val="000000"/>
          <w:sz w:val="24"/>
          <w:szCs w:val="24"/>
        </w:rPr>
      </w:pPr>
      <w:r w:rsidRPr="00BB76A3">
        <w:rPr>
          <w:rFonts w:ascii="Times New Roman" w:eastAsia="Times New Roman" w:hAnsi="Times New Roman" w:cs="Times New Roman"/>
          <w:b/>
          <w:color w:val="000000"/>
          <w:sz w:val="24"/>
          <w:szCs w:val="24"/>
        </w:rPr>
        <w:lastRenderedPageBreak/>
        <w:t>The influence of motivation on employee performance at the Department of Public Works and Spatial Planning Klaten Regency  </w:t>
      </w:r>
    </w:p>
    <w:p w:rsidR="00BB76A3" w:rsidRPr="00BB76A3" w:rsidRDefault="00BB76A3" w:rsidP="00642F46">
      <w:pPr>
        <w:spacing w:after="0" w:line="360" w:lineRule="auto"/>
        <w:ind w:left="284" w:right="84" w:firstLine="567"/>
        <w:jc w:val="both"/>
        <w:rPr>
          <w:rFonts w:ascii="Calibri" w:eastAsia="Times New Roman" w:hAnsi="Calibri" w:cs="Times New Roman"/>
          <w:color w:val="000000"/>
          <w:sz w:val="24"/>
          <w:szCs w:val="24"/>
        </w:rPr>
      </w:pPr>
      <w:r w:rsidRPr="00BB76A3">
        <w:rPr>
          <w:rFonts w:ascii="Times New Roman" w:eastAsia="Times New Roman" w:hAnsi="Times New Roman" w:cs="Times New Roman"/>
          <w:color w:val="000000"/>
          <w:sz w:val="24"/>
          <w:szCs w:val="24"/>
        </w:rPr>
        <w:t>The results of SPSS calculations obtained t count &gt; t table (2,664 &gt; 2,026) and sig. of 0.000 is smaller than 0.05, meaning Ho is rejected and Ha is accepted, meaning that motivation has a significant effect on employee performance at the Public Works and Spatial Planning Office of Klaten Regency. </w:t>
      </w:r>
    </w:p>
    <w:p w:rsidR="00BB76A3" w:rsidRPr="00BB76A3" w:rsidRDefault="00BB76A3" w:rsidP="00642F46">
      <w:pPr>
        <w:spacing w:after="0" w:line="360" w:lineRule="auto"/>
        <w:ind w:left="284" w:right="84" w:firstLine="567"/>
        <w:jc w:val="both"/>
        <w:rPr>
          <w:rFonts w:ascii="Calibri" w:eastAsia="Times New Roman" w:hAnsi="Calibri" w:cs="Times New Roman"/>
          <w:color w:val="000000"/>
          <w:sz w:val="24"/>
          <w:szCs w:val="24"/>
        </w:rPr>
      </w:pPr>
      <w:r w:rsidRPr="00BB76A3">
        <w:rPr>
          <w:rFonts w:ascii="Times New Roman" w:eastAsia="Times New Roman" w:hAnsi="Times New Roman" w:cs="Times New Roman"/>
          <w:color w:val="000000"/>
          <w:sz w:val="24"/>
          <w:szCs w:val="24"/>
        </w:rPr>
        <w:t>This research is in line with previous research conducted by (Nurhasanah, </w:t>
      </w:r>
      <w:r w:rsidRPr="00BB76A3">
        <w:rPr>
          <w:rFonts w:ascii="Times New Roman" w:eastAsia="Times New Roman" w:hAnsi="Times New Roman" w:cs="Times New Roman"/>
          <w:i/>
          <w:iCs/>
          <w:color w:val="000000"/>
          <w:sz w:val="24"/>
          <w:szCs w:val="24"/>
        </w:rPr>
        <w:t>et al </w:t>
      </w:r>
      <w:r w:rsidRPr="00BB76A3">
        <w:rPr>
          <w:rFonts w:ascii="Times New Roman" w:eastAsia="Times New Roman" w:hAnsi="Times New Roman" w:cs="Times New Roman"/>
          <w:color w:val="000000"/>
          <w:sz w:val="24"/>
          <w:szCs w:val="24"/>
        </w:rPr>
        <w:t>2021); (Tolu, </w:t>
      </w:r>
      <w:r w:rsidRPr="00BB76A3">
        <w:rPr>
          <w:rFonts w:ascii="Times New Roman" w:eastAsia="Times New Roman" w:hAnsi="Times New Roman" w:cs="Times New Roman"/>
          <w:i/>
          <w:iCs/>
          <w:color w:val="000000"/>
          <w:sz w:val="24"/>
          <w:szCs w:val="24"/>
        </w:rPr>
        <w:t>et al </w:t>
      </w:r>
      <w:r w:rsidRPr="00BB76A3">
        <w:rPr>
          <w:rFonts w:ascii="Times New Roman" w:eastAsia="Times New Roman" w:hAnsi="Times New Roman" w:cs="Times New Roman"/>
          <w:color w:val="000000"/>
          <w:sz w:val="24"/>
          <w:szCs w:val="24"/>
        </w:rPr>
        <w:t>2021). Motivation is very important for the Department of Public Works and Spatial Planning because it can affect the performance of existing employees. Motivation can change employee behavior. Employees will feel enthusiastic at work and the work will be completed quickly, with caution and with satisfactory results. So the hypothesis which states "Motivation affects the performance of employees at the Department of Public Works and Spatial Planning" can be accepted as true. The results of this study are in line with previous research conducted by which states that motivation has a positive and significant effect on employee performance.</w:t>
      </w:r>
    </w:p>
    <w:p w:rsidR="00BB76A3" w:rsidRPr="00642F46" w:rsidRDefault="00BB76A3" w:rsidP="00642F46">
      <w:pPr>
        <w:numPr>
          <w:ilvl w:val="0"/>
          <w:numId w:val="12"/>
        </w:numPr>
        <w:spacing w:after="0" w:line="360" w:lineRule="auto"/>
        <w:ind w:left="284" w:right="84"/>
        <w:jc w:val="both"/>
        <w:rPr>
          <w:rFonts w:ascii="Times New Roman" w:eastAsia="Times New Roman" w:hAnsi="Times New Roman" w:cs="Times New Roman"/>
          <w:b/>
          <w:color w:val="000000"/>
          <w:sz w:val="24"/>
          <w:szCs w:val="24"/>
        </w:rPr>
      </w:pPr>
      <w:r w:rsidRPr="00642F46">
        <w:rPr>
          <w:rFonts w:ascii="Times New Roman" w:eastAsia="Times New Roman" w:hAnsi="Times New Roman" w:cs="Times New Roman"/>
          <w:b/>
          <w:color w:val="000000"/>
          <w:sz w:val="24"/>
          <w:szCs w:val="24"/>
        </w:rPr>
        <w:t>The influence of the work environment on the performance of employees at the Department of Public Works and Spatial Planning Klaten Regency. </w:t>
      </w:r>
    </w:p>
    <w:p w:rsidR="00BB76A3" w:rsidRPr="00BB76A3" w:rsidRDefault="00BB76A3" w:rsidP="00642F46">
      <w:pPr>
        <w:spacing w:after="0" w:line="360" w:lineRule="auto"/>
        <w:ind w:left="284" w:right="84" w:firstLine="360"/>
        <w:jc w:val="both"/>
        <w:rPr>
          <w:rFonts w:ascii="Calibri" w:eastAsia="Times New Roman" w:hAnsi="Calibri" w:cs="Times New Roman"/>
          <w:color w:val="000000"/>
          <w:sz w:val="24"/>
          <w:szCs w:val="24"/>
        </w:rPr>
      </w:pPr>
      <w:r w:rsidRPr="00BB76A3">
        <w:rPr>
          <w:rFonts w:ascii="Times New Roman" w:eastAsia="Times New Roman" w:hAnsi="Times New Roman" w:cs="Times New Roman"/>
          <w:color w:val="000000"/>
          <w:sz w:val="24"/>
          <w:szCs w:val="24"/>
        </w:rPr>
        <w:t>The results of SPSS calculations obtained t arithmetic &gt; t table (1.782 &gt; 2.026) and sig. of 0.003 is smaller than 0.05, meaning Ho is rejected and Ha is accepted, meaning that the work environment has a significant effect on employee performance at the Public Works and Spatial Planning Office of Klaten Regency.</w:t>
      </w:r>
    </w:p>
    <w:p w:rsidR="00BB76A3" w:rsidRPr="00BB76A3" w:rsidRDefault="00BB76A3" w:rsidP="00642F46">
      <w:pPr>
        <w:spacing w:after="0" w:line="360" w:lineRule="auto"/>
        <w:ind w:left="284" w:right="84" w:firstLine="360"/>
        <w:jc w:val="both"/>
        <w:rPr>
          <w:rFonts w:ascii="Calibri" w:eastAsia="Times New Roman" w:hAnsi="Calibri" w:cs="Times New Roman"/>
          <w:color w:val="000000"/>
          <w:sz w:val="24"/>
          <w:szCs w:val="24"/>
        </w:rPr>
      </w:pPr>
      <w:r w:rsidRPr="00BB76A3">
        <w:rPr>
          <w:rFonts w:ascii="Times New Roman" w:eastAsia="Times New Roman" w:hAnsi="Times New Roman" w:cs="Times New Roman"/>
          <w:color w:val="000000"/>
          <w:sz w:val="24"/>
          <w:szCs w:val="24"/>
        </w:rPr>
        <w:t>This study is in line with previous research conducted by Rofinatun, </w:t>
      </w:r>
      <w:r w:rsidRPr="00BB76A3">
        <w:rPr>
          <w:rFonts w:ascii="Times New Roman" w:eastAsia="Times New Roman" w:hAnsi="Times New Roman" w:cs="Times New Roman"/>
          <w:i/>
          <w:iCs/>
          <w:color w:val="000000"/>
          <w:sz w:val="24"/>
          <w:szCs w:val="24"/>
        </w:rPr>
        <w:t>et al </w:t>
      </w:r>
      <w:r w:rsidRPr="00BB76A3">
        <w:rPr>
          <w:rFonts w:ascii="Times New Roman" w:eastAsia="Times New Roman" w:hAnsi="Times New Roman" w:cs="Times New Roman"/>
          <w:color w:val="000000"/>
          <w:sz w:val="24"/>
          <w:szCs w:val="24"/>
        </w:rPr>
        <w:t>(2018) The work environment is an important aspect in an organization / agency. The existence of a good work environment will make employees feel very comfortable and enjoy every job. Of course, it will also improve existing performance whether from the aspect of speed of completion of work or minimize problems that will occur.</w:t>
      </w:r>
    </w:p>
    <w:p w:rsidR="00BB76A3" w:rsidRPr="00642F46" w:rsidRDefault="00BB76A3" w:rsidP="00642F46">
      <w:pPr>
        <w:numPr>
          <w:ilvl w:val="0"/>
          <w:numId w:val="13"/>
        </w:numPr>
        <w:spacing w:after="0" w:line="360" w:lineRule="auto"/>
        <w:ind w:left="284" w:right="84"/>
        <w:jc w:val="both"/>
        <w:rPr>
          <w:rFonts w:ascii="Times New Roman" w:eastAsia="Times New Roman" w:hAnsi="Times New Roman" w:cs="Times New Roman"/>
          <w:b/>
          <w:color w:val="000000"/>
          <w:sz w:val="24"/>
          <w:szCs w:val="24"/>
        </w:rPr>
      </w:pPr>
      <w:r w:rsidRPr="00642F46">
        <w:rPr>
          <w:rFonts w:ascii="Times New Roman" w:eastAsia="Times New Roman" w:hAnsi="Times New Roman" w:cs="Times New Roman"/>
          <w:b/>
          <w:color w:val="000000"/>
          <w:sz w:val="24"/>
          <w:szCs w:val="24"/>
        </w:rPr>
        <w:t>The influence of leadership on employee performance at the Department of Public Works and Spatial Planning Klaten Regency.  </w:t>
      </w:r>
    </w:p>
    <w:p w:rsidR="00BB76A3" w:rsidRPr="00BB76A3" w:rsidRDefault="00BB76A3" w:rsidP="00642F46">
      <w:pPr>
        <w:spacing w:after="0" w:line="360" w:lineRule="auto"/>
        <w:ind w:left="284" w:right="84" w:firstLine="360"/>
        <w:jc w:val="both"/>
        <w:rPr>
          <w:rFonts w:ascii="Calibri" w:eastAsia="Times New Roman" w:hAnsi="Calibri" w:cs="Times New Roman"/>
          <w:color w:val="000000"/>
          <w:sz w:val="24"/>
          <w:szCs w:val="24"/>
        </w:rPr>
      </w:pPr>
      <w:r w:rsidRPr="00BB76A3">
        <w:rPr>
          <w:rFonts w:ascii="Times New Roman" w:eastAsia="Times New Roman" w:hAnsi="Times New Roman" w:cs="Times New Roman"/>
          <w:color w:val="000000"/>
          <w:sz w:val="24"/>
          <w:szCs w:val="24"/>
        </w:rPr>
        <w:t>The results of SPSS calculations obtained t </w:t>
      </w:r>
      <w:r w:rsidRPr="00BB76A3">
        <w:rPr>
          <w:rFonts w:ascii="Times New Roman" w:eastAsia="Times New Roman" w:hAnsi="Times New Roman" w:cs="Times New Roman"/>
          <w:color w:val="000000"/>
          <w:sz w:val="24"/>
          <w:szCs w:val="24"/>
          <w:vertAlign w:val="subscript"/>
        </w:rPr>
        <w:t>count </w:t>
      </w:r>
      <w:r w:rsidRPr="00BB76A3">
        <w:rPr>
          <w:rFonts w:ascii="Times New Roman" w:eastAsia="Times New Roman" w:hAnsi="Times New Roman" w:cs="Times New Roman"/>
          <w:color w:val="000000"/>
          <w:sz w:val="24"/>
          <w:szCs w:val="24"/>
        </w:rPr>
        <w:t>&gt; t </w:t>
      </w:r>
      <w:r w:rsidRPr="00BB76A3">
        <w:rPr>
          <w:rFonts w:ascii="Times New Roman" w:eastAsia="Times New Roman" w:hAnsi="Times New Roman" w:cs="Times New Roman"/>
          <w:color w:val="000000"/>
          <w:sz w:val="24"/>
          <w:szCs w:val="24"/>
          <w:vertAlign w:val="subscript"/>
        </w:rPr>
        <w:t>table </w:t>
      </w:r>
      <w:r w:rsidRPr="00BB76A3">
        <w:rPr>
          <w:rFonts w:ascii="Times New Roman" w:eastAsia="Times New Roman" w:hAnsi="Times New Roman" w:cs="Times New Roman"/>
          <w:color w:val="000000"/>
          <w:sz w:val="24"/>
          <w:szCs w:val="24"/>
        </w:rPr>
        <w:t>(3.195 &gt; 2.026) and sig. of 0.000 is smaller than 0.05, meaning Ho is rejected and Ha is accepted, meaning that leadership has a significant effect on employee performance at the Public Works and Spatial Planning Office of Klaten Regency. </w:t>
      </w:r>
    </w:p>
    <w:p w:rsidR="00BB76A3" w:rsidRPr="00BB76A3" w:rsidRDefault="00BB76A3" w:rsidP="00642F46">
      <w:pPr>
        <w:spacing w:after="0" w:line="360" w:lineRule="auto"/>
        <w:ind w:left="284" w:right="84" w:firstLine="360"/>
        <w:jc w:val="both"/>
        <w:rPr>
          <w:rFonts w:ascii="Calibri" w:eastAsia="Times New Roman" w:hAnsi="Calibri" w:cs="Times New Roman"/>
          <w:color w:val="000000"/>
          <w:sz w:val="24"/>
          <w:szCs w:val="24"/>
        </w:rPr>
      </w:pPr>
      <w:r w:rsidRPr="00BB76A3">
        <w:rPr>
          <w:rFonts w:ascii="Times New Roman" w:eastAsia="Times New Roman" w:hAnsi="Times New Roman" w:cs="Times New Roman"/>
          <w:color w:val="000000"/>
          <w:sz w:val="24"/>
          <w:szCs w:val="24"/>
        </w:rPr>
        <w:t xml:space="preserve">Leadership in an organization has a very important role, in order to improve the performance of employees in the Public Works and Spatial Planning Office of Klaten </w:t>
      </w:r>
      <w:r w:rsidRPr="00BB76A3">
        <w:rPr>
          <w:rFonts w:ascii="Times New Roman" w:eastAsia="Times New Roman" w:hAnsi="Times New Roman" w:cs="Times New Roman"/>
          <w:color w:val="000000"/>
          <w:sz w:val="24"/>
          <w:szCs w:val="24"/>
        </w:rPr>
        <w:lastRenderedPageBreak/>
        <w:t>Regency. This leadership role will be realized if there is a behavioral relationship or a harmonious behavioral relationship is established between superiors and subordinates. With a harmonious relationship between superiors and subordinates, the existing work will be easier to complete and of course the employee's performance will also increase.</w:t>
      </w:r>
    </w:p>
    <w:p w:rsidR="00BB76A3" w:rsidRPr="00033357" w:rsidRDefault="00BB76A3" w:rsidP="00642F46">
      <w:pPr>
        <w:spacing w:after="0" w:line="360" w:lineRule="auto"/>
        <w:jc w:val="center"/>
        <w:rPr>
          <w:rFonts w:ascii="Calibri" w:eastAsia="Times New Roman" w:hAnsi="Calibri" w:cs="Times New Roman"/>
          <w:color w:val="000000"/>
          <w:sz w:val="24"/>
          <w:szCs w:val="24"/>
        </w:rPr>
      </w:pPr>
      <w:r w:rsidRPr="00033357">
        <w:rPr>
          <w:rFonts w:ascii="Times New Roman" w:eastAsia="Times New Roman" w:hAnsi="Times New Roman" w:cs="Times New Roman"/>
          <w:b/>
          <w:bCs/>
          <w:color w:val="000000"/>
          <w:sz w:val="24"/>
          <w:szCs w:val="24"/>
        </w:rPr>
        <w:t>CONCLUSION</w:t>
      </w:r>
    </w:p>
    <w:p w:rsidR="00BB76A3" w:rsidRPr="00642F46" w:rsidRDefault="00BB76A3" w:rsidP="00642F46">
      <w:pPr>
        <w:spacing w:after="0" w:line="360" w:lineRule="auto"/>
        <w:ind w:firstLine="360"/>
        <w:jc w:val="both"/>
        <w:rPr>
          <w:rFonts w:ascii="Calibri" w:eastAsia="Times New Roman" w:hAnsi="Calibri" w:cs="Times New Roman"/>
          <w:color w:val="000000"/>
          <w:sz w:val="24"/>
          <w:szCs w:val="24"/>
        </w:rPr>
      </w:pPr>
      <w:r w:rsidRPr="00033357">
        <w:rPr>
          <w:rFonts w:ascii="Times New Roman" w:eastAsia="Times New Roman" w:hAnsi="Times New Roman" w:cs="Times New Roman"/>
          <w:color w:val="000000"/>
          <w:sz w:val="24"/>
          <w:szCs w:val="24"/>
        </w:rPr>
        <w:t>Based on the results of hypothesis testing and discussions that have been c</w:t>
      </w:r>
      <w:r w:rsidR="00642F46">
        <w:rPr>
          <w:rFonts w:ascii="Times New Roman" w:eastAsia="Times New Roman" w:hAnsi="Times New Roman" w:cs="Times New Roman"/>
          <w:color w:val="000000"/>
          <w:sz w:val="24"/>
          <w:szCs w:val="24"/>
        </w:rPr>
        <w:t xml:space="preserve">arried out, it can be concluded </w:t>
      </w:r>
      <w:r w:rsidRPr="00033357">
        <w:rPr>
          <w:rFonts w:ascii="Times New Roman" w:eastAsia="Times New Roman" w:hAnsi="Times New Roman" w:cs="Times New Roman"/>
          <w:color w:val="000000"/>
          <w:sz w:val="24"/>
          <w:szCs w:val="24"/>
        </w:rPr>
        <w:t>Discipline has a significant effect on employee performance at the Department of Public Works and Spatial Planning, Klaten Regency.</w:t>
      </w:r>
      <w:r w:rsidR="00642F46">
        <w:rPr>
          <w:rFonts w:ascii="Calibri" w:eastAsia="Times New Roman" w:hAnsi="Calibri" w:cs="Times New Roman"/>
          <w:color w:val="000000"/>
          <w:sz w:val="24"/>
          <w:szCs w:val="24"/>
        </w:rPr>
        <w:t xml:space="preserve"> </w:t>
      </w:r>
      <w:r w:rsidRPr="00033357">
        <w:rPr>
          <w:rFonts w:ascii="Times New Roman" w:eastAsia="Times New Roman" w:hAnsi="Times New Roman" w:cs="Times New Roman"/>
          <w:color w:val="000000"/>
          <w:sz w:val="24"/>
          <w:szCs w:val="24"/>
        </w:rPr>
        <w:t>Motivation has a significant effect on employee performance at the Department of Public Works and Spatial Planning, Klaten Regency.</w:t>
      </w:r>
      <w:r w:rsidR="00642F46">
        <w:rPr>
          <w:rFonts w:ascii="Calibri" w:eastAsia="Times New Roman" w:hAnsi="Calibri" w:cs="Times New Roman"/>
          <w:color w:val="000000"/>
          <w:sz w:val="24"/>
          <w:szCs w:val="24"/>
        </w:rPr>
        <w:t xml:space="preserve"> </w:t>
      </w:r>
      <w:r w:rsidRPr="00033357">
        <w:rPr>
          <w:rFonts w:ascii="Times New Roman" w:eastAsia="Times New Roman" w:hAnsi="Times New Roman" w:cs="Times New Roman"/>
          <w:color w:val="000000"/>
          <w:sz w:val="24"/>
          <w:szCs w:val="24"/>
        </w:rPr>
        <w:t>Work environment has a significant effect on employee performance at the Klaten Regency Public Works and Spatial Planning Office.</w:t>
      </w:r>
      <w:r w:rsidR="00642F46">
        <w:rPr>
          <w:rFonts w:ascii="Calibri" w:eastAsia="Times New Roman" w:hAnsi="Calibri" w:cs="Times New Roman"/>
          <w:color w:val="000000"/>
          <w:sz w:val="24"/>
          <w:szCs w:val="24"/>
        </w:rPr>
        <w:t xml:space="preserve"> </w:t>
      </w:r>
      <w:r w:rsidRPr="00033357">
        <w:rPr>
          <w:rFonts w:ascii="Times New Roman" w:eastAsia="Times New Roman" w:hAnsi="Times New Roman" w:cs="Times New Roman"/>
          <w:color w:val="000000"/>
          <w:sz w:val="24"/>
          <w:szCs w:val="24"/>
        </w:rPr>
        <w:t>Leadership has a significant influence on employee performance at the Department of Public Works and Spatial Planning, Klaten Regency.</w:t>
      </w:r>
    </w:p>
    <w:p w:rsidR="00BB76A3" w:rsidRPr="00B921BA" w:rsidRDefault="00BB76A3" w:rsidP="00BB76A3">
      <w:pPr>
        <w:pStyle w:val="ListParagraph"/>
        <w:spacing w:after="0" w:line="480" w:lineRule="auto"/>
        <w:ind w:left="0" w:firstLine="567"/>
        <w:jc w:val="both"/>
        <w:rPr>
          <w:rFonts w:ascii="Times New Roman" w:hAnsi="Times New Roman" w:cs="Times New Roman"/>
          <w:sz w:val="24"/>
          <w:szCs w:val="24"/>
        </w:rPr>
      </w:pPr>
    </w:p>
    <w:p w:rsidR="00057C17" w:rsidRDefault="00642F46" w:rsidP="00057C17">
      <w:pPr>
        <w:spacing w:after="0" w:line="48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REFERENCES</w:t>
      </w:r>
    </w:p>
    <w:p w:rsidR="00642F46" w:rsidRDefault="00642F46" w:rsidP="00642F46">
      <w:pPr>
        <w:shd w:val="clear" w:color="auto" w:fill="FFFFFF"/>
        <w:ind w:left="720" w:hanging="720"/>
        <w:jc w:val="both"/>
        <w:rPr>
          <w:rFonts w:ascii="Times New Roman" w:eastAsia="Calibri" w:hAnsi="Times New Roman" w:cs="Times New Roman"/>
          <w:color w:val="000000"/>
          <w:sz w:val="24"/>
          <w:szCs w:val="24"/>
        </w:rPr>
      </w:pP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p>
    <w:p w:rsidR="00642F46" w:rsidRPr="001106BC" w:rsidRDefault="00642F46" w:rsidP="00642F46">
      <w:pPr>
        <w:shd w:val="clear" w:color="auto" w:fill="FFFFFF"/>
        <w:ind w:left="720" w:hanging="720"/>
        <w:jc w:val="center"/>
        <w:rPr>
          <w:rFonts w:ascii="Times New Roman" w:eastAsia="Calibri" w:hAnsi="Times New Roman" w:cs="Times New Roman"/>
          <w:b/>
          <w:color w:val="000000"/>
          <w:sz w:val="24"/>
          <w:szCs w:val="24"/>
        </w:rPr>
      </w:pPr>
      <w:r w:rsidRPr="001106BC">
        <w:rPr>
          <w:rFonts w:ascii="Times New Roman" w:eastAsia="Calibri" w:hAnsi="Times New Roman" w:cs="Times New Roman"/>
          <w:b/>
          <w:color w:val="000000"/>
          <w:sz w:val="24"/>
          <w:szCs w:val="24"/>
        </w:rPr>
        <w:t>DAFTAR PUSTAKA</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color w:val="000000"/>
          <w:sz w:val="24"/>
          <w:szCs w:val="24"/>
        </w:rPr>
        <w:t>Abdullah, R. (2017). Pengaruh Penerapan Model Pembelajaran Kooperatif Tipe Jigsaw pada Mata Pelajaran Kimia di Madrasah Aliyah. Lantanida Journal. 5 (1). http://jurnal.ar-raniry.ac.id/index.php/lantanida/article/download/2056/1522 (Diakses pada tanggal 18 Maret 2021).</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color w:val="000000"/>
          <w:sz w:val="24"/>
          <w:szCs w:val="24"/>
        </w:rPr>
        <w:t>Basu Swastha.2002.</w:t>
      </w:r>
      <w:r w:rsidRPr="001106BC">
        <w:rPr>
          <w:rFonts w:ascii="Times New Roman" w:eastAsia="Calibri" w:hAnsi="Times New Roman" w:cs="Times New Roman"/>
          <w:i/>
          <w:color w:val="000000"/>
          <w:sz w:val="24"/>
          <w:szCs w:val="24"/>
        </w:rPr>
        <w:t>Manajemen Pemasaran</w:t>
      </w:r>
      <w:r w:rsidRPr="001106BC">
        <w:rPr>
          <w:rFonts w:ascii="Times New Roman" w:eastAsia="Calibri" w:hAnsi="Times New Roman" w:cs="Times New Roman"/>
          <w:color w:val="000000"/>
          <w:sz w:val="24"/>
          <w:szCs w:val="24"/>
        </w:rPr>
        <w:t>. Edisi Kedua. Cetakan Kedelapan. Jakarta: Penerbit Liberty.</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bCs/>
          <w:color w:val="000000"/>
          <w:sz w:val="24"/>
          <w:szCs w:val="24"/>
        </w:rPr>
        <w:t>Ghozali</w:t>
      </w:r>
      <w:r w:rsidRPr="001106BC">
        <w:rPr>
          <w:rFonts w:ascii="Times New Roman" w:eastAsia="Calibri" w:hAnsi="Times New Roman" w:cs="Times New Roman"/>
          <w:color w:val="000000"/>
          <w:sz w:val="24"/>
          <w:szCs w:val="24"/>
        </w:rPr>
        <w:t>, Imam. </w:t>
      </w:r>
      <w:r w:rsidRPr="001106BC">
        <w:rPr>
          <w:rFonts w:ascii="Times New Roman" w:eastAsia="Calibri" w:hAnsi="Times New Roman" w:cs="Times New Roman"/>
          <w:bCs/>
          <w:color w:val="000000"/>
          <w:sz w:val="24"/>
          <w:szCs w:val="24"/>
        </w:rPr>
        <w:t>2011</w:t>
      </w:r>
      <w:r w:rsidRPr="001106BC">
        <w:rPr>
          <w:rFonts w:ascii="Times New Roman" w:eastAsia="Calibri" w:hAnsi="Times New Roman" w:cs="Times New Roman"/>
          <w:color w:val="000000"/>
          <w:sz w:val="24"/>
          <w:szCs w:val="24"/>
        </w:rPr>
        <w:t>. “Aplikasi Analisis Multivariate Dengan Program SPSS”. Semarang: Badan Penerbit Universitas Diponegoro. </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bCs/>
          <w:color w:val="000000"/>
          <w:sz w:val="24"/>
          <w:szCs w:val="24"/>
        </w:rPr>
        <w:t>Ghozali</w:t>
      </w:r>
      <w:r w:rsidRPr="001106BC">
        <w:rPr>
          <w:rFonts w:ascii="Times New Roman" w:eastAsia="Calibri" w:hAnsi="Times New Roman" w:cs="Times New Roman"/>
          <w:color w:val="000000"/>
          <w:sz w:val="24"/>
          <w:szCs w:val="24"/>
        </w:rPr>
        <w:t>, Imam. </w:t>
      </w:r>
      <w:r w:rsidRPr="001106BC">
        <w:rPr>
          <w:rFonts w:ascii="Times New Roman" w:eastAsia="Calibri" w:hAnsi="Times New Roman" w:cs="Times New Roman"/>
          <w:bCs/>
          <w:color w:val="000000"/>
          <w:sz w:val="24"/>
          <w:szCs w:val="24"/>
        </w:rPr>
        <w:t>2016</w:t>
      </w:r>
      <w:r w:rsidRPr="001106BC">
        <w:rPr>
          <w:rFonts w:ascii="Times New Roman" w:eastAsia="Calibri" w:hAnsi="Times New Roman" w:cs="Times New Roman"/>
          <w:color w:val="000000"/>
          <w:sz w:val="24"/>
          <w:szCs w:val="24"/>
        </w:rPr>
        <w:t>. Aplikasi Analisis Multivariete Dengan Program. IBM SPSS 23 (Edisi 8). Cetakan ke VIII. Semarang : Badan Penerbit.</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bCs/>
          <w:color w:val="000000"/>
          <w:sz w:val="24"/>
          <w:szCs w:val="24"/>
        </w:rPr>
        <w:t>Isyandi</w:t>
      </w:r>
      <w:r w:rsidRPr="001106BC">
        <w:rPr>
          <w:rFonts w:ascii="Times New Roman" w:eastAsia="Calibri" w:hAnsi="Times New Roman" w:cs="Times New Roman"/>
          <w:color w:val="000000"/>
          <w:sz w:val="24"/>
          <w:szCs w:val="24"/>
        </w:rPr>
        <w:t>, B. </w:t>
      </w:r>
      <w:r w:rsidRPr="001106BC">
        <w:rPr>
          <w:rFonts w:ascii="Times New Roman" w:eastAsia="Calibri" w:hAnsi="Times New Roman" w:cs="Times New Roman"/>
          <w:bCs/>
          <w:color w:val="000000"/>
          <w:sz w:val="24"/>
          <w:szCs w:val="24"/>
        </w:rPr>
        <w:t>2004</w:t>
      </w:r>
      <w:r w:rsidRPr="001106BC">
        <w:rPr>
          <w:rFonts w:ascii="Times New Roman" w:eastAsia="Calibri" w:hAnsi="Times New Roman" w:cs="Times New Roman"/>
          <w:color w:val="000000"/>
          <w:sz w:val="24"/>
          <w:szCs w:val="24"/>
        </w:rPr>
        <w:t xml:space="preserve">. </w:t>
      </w:r>
      <w:r w:rsidRPr="001106BC">
        <w:rPr>
          <w:rFonts w:ascii="Times New Roman" w:eastAsia="Calibri" w:hAnsi="Times New Roman" w:cs="Times New Roman"/>
          <w:i/>
          <w:color w:val="000000"/>
          <w:sz w:val="24"/>
          <w:szCs w:val="24"/>
        </w:rPr>
        <w:t>Manajemen Sumber Daya Manusia</w:t>
      </w:r>
      <w:r w:rsidRPr="001106BC">
        <w:rPr>
          <w:rFonts w:ascii="Times New Roman" w:eastAsia="Calibri" w:hAnsi="Times New Roman" w:cs="Times New Roman"/>
          <w:color w:val="000000"/>
          <w:sz w:val="24"/>
          <w:szCs w:val="24"/>
        </w:rPr>
        <w:t xml:space="preserve"> dalam Persepektif Global. Pekanbaru: UNRI Press.</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bCs/>
          <w:color w:val="000000"/>
          <w:sz w:val="24"/>
          <w:szCs w:val="24"/>
        </w:rPr>
        <w:t>Hasibuan</w:t>
      </w:r>
      <w:r w:rsidRPr="001106BC">
        <w:rPr>
          <w:rFonts w:ascii="Times New Roman" w:eastAsia="Calibri" w:hAnsi="Times New Roman" w:cs="Times New Roman"/>
          <w:color w:val="000000"/>
          <w:sz w:val="24"/>
          <w:szCs w:val="24"/>
        </w:rPr>
        <w:t>, S.P Malayu (</w:t>
      </w:r>
      <w:r w:rsidRPr="001106BC">
        <w:rPr>
          <w:rFonts w:ascii="Times New Roman" w:eastAsia="Calibri" w:hAnsi="Times New Roman" w:cs="Times New Roman"/>
          <w:bCs/>
          <w:color w:val="000000"/>
          <w:sz w:val="24"/>
          <w:szCs w:val="24"/>
        </w:rPr>
        <w:t>2005</w:t>
      </w:r>
      <w:r w:rsidRPr="001106BC">
        <w:rPr>
          <w:rFonts w:ascii="Times New Roman" w:eastAsia="Calibri" w:hAnsi="Times New Roman" w:cs="Times New Roman"/>
          <w:color w:val="000000"/>
          <w:sz w:val="24"/>
          <w:szCs w:val="24"/>
        </w:rPr>
        <w:t xml:space="preserve">). </w:t>
      </w:r>
      <w:r w:rsidRPr="001106BC">
        <w:rPr>
          <w:rFonts w:ascii="Times New Roman" w:eastAsia="Calibri" w:hAnsi="Times New Roman" w:cs="Times New Roman"/>
          <w:i/>
          <w:color w:val="000000"/>
          <w:sz w:val="24"/>
          <w:szCs w:val="24"/>
        </w:rPr>
        <w:t>Manajemen Sumber Daya Manusia</w:t>
      </w:r>
      <w:r w:rsidRPr="001106BC">
        <w:rPr>
          <w:rFonts w:ascii="Times New Roman" w:eastAsia="Calibri" w:hAnsi="Times New Roman" w:cs="Times New Roman"/>
          <w:color w:val="000000"/>
          <w:sz w:val="24"/>
          <w:szCs w:val="24"/>
        </w:rPr>
        <w:t>. Edisi Revisi. Jakarta : Bumi Aksara.</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bCs/>
          <w:color w:val="000000"/>
          <w:sz w:val="24"/>
          <w:szCs w:val="24"/>
        </w:rPr>
        <w:t>Hasibuan</w:t>
      </w:r>
      <w:r w:rsidRPr="001106BC">
        <w:rPr>
          <w:rFonts w:ascii="Times New Roman" w:eastAsia="Calibri" w:hAnsi="Times New Roman" w:cs="Times New Roman"/>
          <w:color w:val="000000"/>
          <w:sz w:val="24"/>
          <w:szCs w:val="24"/>
        </w:rPr>
        <w:t>, Malayu. </w:t>
      </w:r>
      <w:r w:rsidRPr="001106BC">
        <w:rPr>
          <w:rFonts w:ascii="Times New Roman" w:eastAsia="Calibri" w:hAnsi="Times New Roman" w:cs="Times New Roman"/>
          <w:bCs/>
          <w:color w:val="000000"/>
          <w:sz w:val="24"/>
          <w:szCs w:val="24"/>
        </w:rPr>
        <w:t>2012</w:t>
      </w:r>
      <w:r w:rsidRPr="001106BC">
        <w:rPr>
          <w:rFonts w:ascii="Times New Roman" w:eastAsia="Calibri" w:hAnsi="Times New Roman" w:cs="Times New Roman"/>
          <w:color w:val="000000"/>
          <w:sz w:val="24"/>
          <w:szCs w:val="24"/>
        </w:rPr>
        <w:t>. “</w:t>
      </w:r>
      <w:r w:rsidRPr="001106BC">
        <w:rPr>
          <w:rFonts w:ascii="Times New Roman" w:eastAsia="Calibri" w:hAnsi="Times New Roman" w:cs="Times New Roman"/>
          <w:i/>
          <w:color w:val="000000"/>
          <w:sz w:val="24"/>
          <w:szCs w:val="24"/>
        </w:rPr>
        <w:t>Manajemen Sumber Daya manusia</w:t>
      </w:r>
      <w:r w:rsidRPr="001106BC">
        <w:rPr>
          <w:rFonts w:ascii="Times New Roman" w:eastAsia="Calibri" w:hAnsi="Times New Roman" w:cs="Times New Roman"/>
          <w:color w:val="000000"/>
          <w:sz w:val="24"/>
          <w:szCs w:val="24"/>
        </w:rPr>
        <w:t>”. Jakarta: PT Bumi. Aksara. </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color w:val="000000"/>
          <w:sz w:val="24"/>
          <w:szCs w:val="24"/>
        </w:rPr>
        <w:lastRenderedPageBreak/>
        <w:t xml:space="preserve">Mardiana. 2005. </w:t>
      </w:r>
      <w:r w:rsidRPr="001106BC">
        <w:rPr>
          <w:rFonts w:ascii="Times New Roman" w:eastAsia="Calibri" w:hAnsi="Times New Roman" w:cs="Times New Roman"/>
          <w:i/>
          <w:color w:val="000000"/>
          <w:sz w:val="24"/>
          <w:szCs w:val="24"/>
        </w:rPr>
        <w:t>Manajemen Produksi</w:t>
      </w:r>
      <w:r w:rsidRPr="001106BC">
        <w:rPr>
          <w:rFonts w:ascii="Times New Roman" w:eastAsia="Calibri" w:hAnsi="Times New Roman" w:cs="Times New Roman"/>
          <w:color w:val="000000"/>
          <w:sz w:val="24"/>
          <w:szCs w:val="24"/>
        </w:rPr>
        <w:t>. Jakarta: Penerbit Badan Penerbit IPWI.</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bCs/>
          <w:color w:val="000000"/>
          <w:sz w:val="24"/>
          <w:szCs w:val="24"/>
        </w:rPr>
        <w:t>Mondy</w:t>
      </w:r>
      <w:r w:rsidRPr="001106BC">
        <w:rPr>
          <w:rFonts w:ascii="Times New Roman" w:eastAsia="Calibri" w:hAnsi="Times New Roman" w:cs="Times New Roman"/>
          <w:color w:val="000000"/>
          <w:sz w:val="24"/>
          <w:szCs w:val="24"/>
        </w:rPr>
        <w:t> R Wayne. </w:t>
      </w:r>
      <w:r w:rsidRPr="001106BC">
        <w:rPr>
          <w:rFonts w:ascii="Times New Roman" w:eastAsia="Calibri" w:hAnsi="Times New Roman" w:cs="Times New Roman"/>
          <w:bCs/>
          <w:color w:val="000000"/>
          <w:sz w:val="24"/>
          <w:szCs w:val="24"/>
        </w:rPr>
        <w:t>2008</w:t>
      </w:r>
      <w:r w:rsidRPr="001106BC">
        <w:rPr>
          <w:rFonts w:ascii="Times New Roman" w:eastAsia="Calibri" w:hAnsi="Times New Roman" w:cs="Times New Roman"/>
          <w:color w:val="000000"/>
          <w:sz w:val="24"/>
          <w:szCs w:val="24"/>
        </w:rPr>
        <w:t xml:space="preserve">. </w:t>
      </w:r>
      <w:r w:rsidRPr="001106BC">
        <w:rPr>
          <w:rFonts w:ascii="Times New Roman" w:eastAsia="Calibri" w:hAnsi="Times New Roman" w:cs="Times New Roman"/>
          <w:i/>
          <w:color w:val="000000"/>
          <w:sz w:val="24"/>
          <w:szCs w:val="24"/>
        </w:rPr>
        <w:t>Manajemen Sumber Daya Manusia</w:t>
      </w:r>
      <w:r w:rsidRPr="001106BC">
        <w:rPr>
          <w:rFonts w:ascii="Times New Roman" w:eastAsia="Calibri" w:hAnsi="Times New Roman" w:cs="Times New Roman"/>
          <w:color w:val="000000"/>
          <w:sz w:val="24"/>
          <w:szCs w:val="24"/>
        </w:rPr>
        <w:t>. Jakarta: Erlangga. </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bCs/>
          <w:color w:val="000000"/>
          <w:sz w:val="24"/>
          <w:szCs w:val="24"/>
        </w:rPr>
        <w:t>Nuraini</w:t>
      </w:r>
      <w:r w:rsidRPr="001106BC">
        <w:rPr>
          <w:rFonts w:ascii="Times New Roman" w:eastAsia="Calibri" w:hAnsi="Times New Roman" w:cs="Times New Roman"/>
          <w:color w:val="000000"/>
          <w:sz w:val="24"/>
          <w:szCs w:val="24"/>
        </w:rPr>
        <w:t>, T. </w:t>
      </w:r>
      <w:r w:rsidRPr="001106BC">
        <w:rPr>
          <w:rFonts w:ascii="Times New Roman" w:eastAsia="Calibri" w:hAnsi="Times New Roman" w:cs="Times New Roman"/>
          <w:bCs/>
          <w:color w:val="000000"/>
          <w:sz w:val="24"/>
          <w:szCs w:val="24"/>
        </w:rPr>
        <w:t>2013</w:t>
      </w:r>
      <w:r w:rsidRPr="001106BC">
        <w:rPr>
          <w:rFonts w:ascii="Times New Roman" w:eastAsia="Calibri" w:hAnsi="Times New Roman" w:cs="Times New Roman"/>
          <w:color w:val="000000"/>
          <w:sz w:val="24"/>
          <w:szCs w:val="24"/>
        </w:rPr>
        <w:t xml:space="preserve">. </w:t>
      </w:r>
      <w:r w:rsidRPr="001106BC">
        <w:rPr>
          <w:rFonts w:ascii="Times New Roman" w:eastAsia="Calibri" w:hAnsi="Times New Roman" w:cs="Times New Roman"/>
          <w:i/>
          <w:color w:val="000000"/>
          <w:sz w:val="24"/>
          <w:szCs w:val="24"/>
        </w:rPr>
        <w:t>Manajemen Sumber Daya Manusia</w:t>
      </w:r>
      <w:r w:rsidRPr="001106BC">
        <w:rPr>
          <w:rFonts w:ascii="Times New Roman" w:eastAsia="Calibri" w:hAnsi="Times New Roman" w:cs="Times New Roman"/>
          <w:color w:val="000000"/>
          <w:sz w:val="24"/>
          <w:szCs w:val="24"/>
        </w:rPr>
        <w:t>, Yayasan Aini Syam: Pekanbaru.</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bCs/>
          <w:color w:val="000000"/>
          <w:sz w:val="24"/>
          <w:szCs w:val="24"/>
        </w:rPr>
        <w:t>Rivai</w:t>
      </w:r>
      <w:r w:rsidRPr="001106BC">
        <w:rPr>
          <w:rFonts w:ascii="Times New Roman" w:eastAsia="Calibri" w:hAnsi="Times New Roman" w:cs="Times New Roman"/>
          <w:color w:val="000000"/>
          <w:sz w:val="24"/>
          <w:szCs w:val="24"/>
        </w:rPr>
        <w:t>, Veithzal. </w:t>
      </w:r>
      <w:r w:rsidRPr="001106BC">
        <w:rPr>
          <w:rFonts w:ascii="Times New Roman" w:eastAsia="Calibri" w:hAnsi="Times New Roman" w:cs="Times New Roman"/>
          <w:bCs/>
          <w:color w:val="000000"/>
          <w:sz w:val="24"/>
          <w:szCs w:val="24"/>
        </w:rPr>
        <w:t>2011</w:t>
      </w:r>
      <w:r w:rsidRPr="001106BC">
        <w:rPr>
          <w:rFonts w:ascii="Times New Roman" w:eastAsia="Calibri" w:hAnsi="Times New Roman" w:cs="Times New Roman"/>
          <w:color w:val="000000"/>
          <w:sz w:val="24"/>
          <w:szCs w:val="24"/>
        </w:rPr>
        <w:t>. Manajemen Sumber Daya Manusia Untuk Perusahaan dari Teori dan Praktik. Jakarta: PT. Raja Grafindo Persada. </w:t>
      </w:r>
    </w:p>
    <w:p w:rsidR="00642F46" w:rsidRPr="001106BC" w:rsidRDefault="00642F46" w:rsidP="00642F46">
      <w:pPr>
        <w:shd w:val="clear" w:color="auto" w:fill="FFFFFF"/>
        <w:ind w:left="720" w:hanging="720"/>
        <w:jc w:val="both"/>
        <w:rPr>
          <w:rFonts w:ascii="Times New Roman" w:eastAsia="Calibri" w:hAnsi="Times New Roman" w:cs="Times New Roman"/>
          <w:bCs/>
          <w:color w:val="000000"/>
          <w:sz w:val="24"/>
          <w:szCs w:val="24"/>
        </w:rPr>
      </w:pPr>
      <w:r w:rsidRPr="001106BC">
        <w:rPr>
          <w:rFonts w:ascii="Times New Roman" w:eastAsia="Calibri" w:hAnsi="Times New Roman" w:cs="Times New Roman"/>
          <w:bCs/>
          <w:color w:val="000000"/>
          <w:sz w:val="24"/>
          <w:szCs w:val="24"/>
        </w:rPr>
        <w:t>Sedarmayanti</w:t>
      </w:r>
      <w:r w:rsidRPr="001106BC">
        <w:rPr>
          <w:rFonts w:ascii="Times New Roman" w:eastAsia="Calibri" w:hAnsi="Times New Roman" w:cs="Times New Roman"/>
          <w:color w:val="000000"/>
          <w:sz w:val="24"/>
          <w:szCs w:val="24"/>
        </w:rPr>
        <w:t>. (</w:t>
      </w:r>
      <w:r w:rsidRPr="001106BC">
        <w:rPr>
          <w:rFonts w:ascii="Times New Roman" w:eastAsia="Calibri" w:hAnsi="Times New Roman" w:cs="Times New Roman"/>
          <w:bCs/>
          <w:color w:val="000000"/>
          <w:sz w:val="24"/>
          <w:szCs w:val="24"/>
        </w:rPr>
        <w:t>2001</w:t>
      </w:r>
      <w:r w:rsidRPr="001106BC">
        <w:rPr>
          <w:rFonts w:ascii="Times New Roman" w:eastAsia="Calibri" w:hAnsi="Times New Roman" w:cs="Times New Roman"/>
          <w:color w:val="000000"/>
          <w:sz w:val="24"/>
          <w:szCs w:val="24"/>
        </w:rPr>
        <w:t>). Sumber Daya Manusia dan Produktivitas Kerja. Jakarta: Mandar Maju</w:t>
      </w:r>
      <w:r w:rsidRPr="001106BC">
        <w:rPr>
          <w:rFonts w:ascii="Times New Roman" w:eastAsia="Calibri" w:hAnsi="Times New Roman" w:cs="Times New Roman"/>
          <w:bCs/>
          <w:color w:val="000000"/>
          <w:sz w:val="24"/>
          <w:szCs w:val="24"/>
        </w:rPr>
        <w:t xml:space="preserve"> </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bCs/>
          <w:color w:val="000000"/>
          <w:sz w:val="24"/>
          <w:szCs w:val="24"/>
        </w:rPr>
        <w:t>Sedarmayanti</w:t>
      </w:r>
      <w:r w:rsidRPr="001106BC">
        <w:rPr>
          <w:rFonts w:ascii="Times New Roman" w:eastAsia="Calibri" w:hAnsi="Times New Roman" w:cs="Times New Roman"/>
          <w:color w:val="000000"/>
          <w:sz w:val="24"/>
          <w:szCs w:val="24"/>
        </w:rPr>
        <w:t>, </w:t>
      </w:r>
      <w:r w:rsidRPr="001106BC">
        <w:rPr>
          <w:rFonts w:ascii="Times New Roman" w:eastAsia="Calibri" w:hAnsi="Times New Roman" w:cs="Times New Roman"/>
          <w:bCs/>
          <w:color w:val="000000"/>
          <w:sz w:val="24"/>
          <w:szCs w:val="24"/>
        </w:rPr>
        <w:t>2007</w:t>
      </w:r>
      <w:r w:rsidRPr="001106BC">
        <w:rPr>
          <w:rFonts w:ascii="Times New Roman" w:eastAsia="Calibri" w:hAnsi="Times New Roman" w:cs="Times New Roman"/>
          <w:color w:val="000000"/>
          <w:sz w:val="24"/>
          <w:szCs w:val="24"/>
        </w:rPr>
        <w:t>, Sumber Daya Manusia dan Produktifitas kerja, Bandung, Penerbit.</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bCs/>
          <w:color w:val="000000"/>
          <w:sz w:val="24"/>
          <w:szCs w:val="24"/>
        </w:rPr>
        <w:t>Sugiyono</w:t>
      </w:r>
      <w:r w:rsidRPr="001106BC">
        <w:rPr>
          <w:rFonts w:ascii="Times New Roman" w:eastAsia="Calibri" w:hAnsi="Times New Roman" w:cs="Times New Roman"/>
          <w:color w:val="000000"/>
          <w:sz w:val="24"/>
          <w:szCs w:val="24"/>
        </w:rPr>
        <w:t>. </w:t>
      </w:r>
      <w:r w:rsidRPr="001106BC">
        <w:rPr>
          <w:rFonts w:ascii="Times New Roman" w:eastAsia="Calibri" w:hAnsi="Times New Roman" w:cs="Times New Roman"/>
          <w:bCs/>
          <w:color w:val="000000"/>
          <w:sz w:val="24"/>
          <w:szCs w:val="24"/>
        </w:rPr>
        <w:t>2008</w:t>
      </w:r>
      <w:r w:rsidRPr="001106BC">
        <w:rPr>
          <w:rFonts w:ascii="Times New Roman" w:eastAsia="Calibri" w:hAnsi="Times New Roman" w:cs="Times New Roman"/>
          <w:color w:val="000000"/>
          <w:sz w:val="24"/>
          <w:szCs w:val="24"/>
        </w:rPr>
        <w:t>. Metode Penelitian Kuantitatif Kualitatif dan R&amp;D. Bandung : ALFABETA.</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bCs/>
          <w:color w:val="000000"/>
          <w:sz w:val="24"/>
          <w:szCs w:val="24"/>
        </w:rPr>
        <w:t>Sugiyono</w:t>
      </w:r>
      <w:r w:rsidRPr="001106BC">
        <w:rPr>
          <w:rFonts w:ascii="Times New Roman" w:eastAsia="Calibri" w:hAnsi="Times New Roman" w:cs="Times New Roman"/>
          <w:color w:val="000000"/>
          <w:sz w:val="24"/>
          <w:szCs w:val="24"/>
        </w:rPr>
        <w:t> (</w:t>
      </w:r>
      <w:r w:rsidRPr="001106BC">
        <w:rPr>
          <w:rFonts w:ascii="Times New Roman" w:eastAsia="Calibri" w:hAnsi="Times New Roman" w:cs="Times New Roman"/>
          <w:bCs/>
          <w:color w:val="000000"/>
          <w:sz w:val="24"/>
          <w:szCs w:val="24"/>
        </w:rPr>
        <w:t>2015</w:t>
      </w:r>
      <w:r w:rsidRPr="001106BC">
        <w:rPr>
          <w:rFonts w:ascii="Times New Roman" w:eastAsia="Calibri" w:hAnsi="Times New Roman" w:cs="Times New Roman"/>
          <w:color w:val="000000"/>
          <w:sz w:val="24"/>
          <w:szCs w:val="24"/>
        </w:rPr>
        <w:t>). Metode Penelitian Kombinasi (Mix Methods). Bandung: Alfabeta. </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bCs/>
          <w:color w:val="000000"/>
          <w:sz w:val="24"/>
          <w:szCs w:val="24"/>
        </w:rPr>
        <w:t>Sugiyono</w:t>
      </w:r>
      <w:r w:rsidRPr="001106BC">
        <w:rPr>
          <w:rFonts w:ascii="Times New Roman" w:eastAsia="Calibri" w:hAnsi="Times New Roman" w:cs="Times New Roman"/>
          <w:color w:val="000000"/>
          <w:sz w:val="24"/>
          <w:szCs w:val="24"/>
        </w:rPr>
        <w:t>. (</w:t>
      </w:r>
      <w:r w:rsidRPr="001106BC">
        <w:rPr>
          <w:rFonts w:ascii="Times New Roman" w:eastAsia="Calibri" w:hAnsi="Times New Roman" w:cs="Times New Roman"/>
          <w:bCs/>
          <w:color w:val="000000"/>
          <w:sz w:val="24"/>
          <w:szCs w:val="24"/>
        </w:rPr>
        <w:t>2016</w:t>
      </w:r>
      <w:r w:rsidRPr="001106BC">
        <w:rPr>
          <w:rFonts w:ascii="Times New Roman" w:eastAsia="Calibri" w:hAnsi="Times New Roman" w:cs="Times New Roman"/>
          <w:color w:val="000000"/>
          <w:sz w:val="24"/>
          <w:szCs w:val="24"/>
        </w:rPr>
        <w:t>). Metode Penelitian Kuantitatif, Kualitatif dan R&amp;D. Bandung: PT Alfabet.</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color w:val="000000"/>
          <w:sz w:val="24"/>
          <w:szCs w:val="24"/>
        </w:rPr>
        <w:t xml:space="preserve">Sukoco, A. S. (2014). Hubungan Sense of Humor Dengan Stres Pada Mahasiswa Baru Fakultas Psikologi. </w:t>
      </w:r>
      <w:r w:rsidRPr="001106BC">
        <w:rPr>
          <w:rFonts w:ascii="Times New Roman" w:eastAsia="Calibri" w:hAnsi="Times New Roman" w:cs="Times New Roman"/>
          <w:i/>
          <w:color w:val="000000"/>
          <w:sz w:val="24"/>
          <w:szCs w:val="24"/>
        </w:rPr>
        <w:t>Jurnal Ilmiah Mahasiswa Universitas Surabaya</w:t>
      </w:r>
      <w:r w:rsidRPr="001106BC">
        <w:rPr>
          <w:rFonts w:ascii="Times New Roman" w:eastAsia="Calibri" w:hAnsi="Times New Roman" w:cs="Times New Roman"/>
          <w:color w:val="000000"/>
          <w:sz w:val="24"/>
          <w:szCs w:val="24"/>
        </w:rPr>
        <w:t xml:space="preserve"> , 1-10.</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color w:val="000000"/>
          <w:sz w:val="24"/>
          <w:szCs w:val="24"/>
        </w:rPr>
        <w:t>Siagian, Sondang P, 2004, Prinsip-prisip Dasar Manajemen Sumber Daya. Manusia, Jilid I, Penerbit Binarupa Aksara, Jakarta. </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bCs/>
          <w:color w:val="000000"/>
          <w:sz w:val="24"/>
          <w:szCs w:val="24"/>
        </w:rPr>
        <w:t>Sutrisno</w:t>
      </w:r>
      <w:r w:rsidRPr="001106BC">
        <w:rPr>
          <w:rFonts w:ascii="Times New Roman" w:eastAsia="Calibri" w:hAnsi="Times New Roman" w:cs="Times New Roman"/>
          <w:color w:val="000000"/>
          <w:sz w:val="24"/>
          <w:szCs w:val="24"/>
        </w:rPr>
        <w:t>, Edi. </w:t>
      </w:r>
      <w:r w:rsidRPr="001106BC">
        <w:rPr>
          <w:rFonts w:ascii="Times New Roman" w:eastAsia="Calibri" w:hAnsi="Times New Roman" w:cs="Times New Roman"/>
          <w:bCs/>
          <w:color w:val="000000"/>
          <w:sz w:val="24"/>
          <w:szCs w:val="24"/>
        </w:rPr>
        <w:t>2009</w:t>
      </w:r>
      <w:r w:rsidRPr="001106BC">
        <w:rPr>
          <w:rFonts w:ascii="Times New Roman" w:eastAsia="Calibri" w:hAnsi="Times New Roman" w:cs="Times New Roman"/>
          <w:color w:val="000000"/>
          <w:sz w:val="24"/>
          <w:szCs w:val="24"/>
        </w:rPr>
        <w:t>. Manajemen Sumber Daya Manusia Edisi pertama. Jakarta: Kencana Prenada Media Group.</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bCs/>
          <w:color w:val="000000"/>
          <w:sz w:val="24"/>
          <w:szCs w:val="24"/>
        </w:rPr>
        <w:t>Sutrisno</w:t>
      </w:r>
      <w:r w:rsidRPr="001106BC">
        <w:rPr>
          <w:rFonts w:ascii="Times New Roman" w:eastAsia="Calibri" w:hAnsi="Times New Roman" w:cs="Times New Roman"/>
          <w:color w:val="000000"/>
          <w:sz w:val="24"/>
          <w:szCs w:val="24"/>
        </w:rPr>
        <w:t>, (</w:t>
      </w:r>
      <w:r w:rsidRPr="001106BC">
        <w:rPr>
          <w:rFonts w:ascii="Times New Roman" w:eastAsia="Calibri" w:hAnsi="Times New Roman" w:cs="Times New Roman"/>
          <w:bCs/>
          <w:color w:val="000000"/>
          <w:sz w:val="24"/>
          <w:szCs w:val="24"/>
        </w:rPr>
        <w:t>2016</w:t>
      </w:r>
      <w:r w:rsidRPr="001106BC">
        <w:rPr>
          <w:rFonts w:ascii="Times New Roman" w:eastAsia="Calibri" w:hAnsi="Times New Roman" w:cs="Times New Roman"/>
          <w:color w:val="000000"/>
          <w:sz w:val="24"/>
          <w:szCs w:val="24"/>
        </w:rPr>
        <w:t xml:space="preserve">), </w:t>
      </w:r>
      <w:r w:rsidRPr="001106BC">
        <w:rPr>
          <w:rFonts w:ascii="Times New Roman" w:eastAsia="Calibri" w:hAnsi="Times New Roman" w:cs="Times New Roman"/>
          <w:i/>
          <w:color w:val="000000"/>
          <w:sz w:val="24"/>
          <w:szCs w:val="24"/>
        </w:rPr>
        <w:t>Manajemen Sumber Daya Manusia,</w:t>
      </w:r>
      <w:r w:rsidRPr="001106BC">
        <w:rPr>
          <w:rFonts w:ascii="Times New Roman" w:eastAsia="Calibri" w:hAnsi="Times New Roman" w:cs="Times New Roman"/>
          <w:color w:val="000000"/>
          <w:sz w:val="24"/>
          <w:szCs w:val="24"/>
        </w:rPr>
        <w:t xml:space="preserve"> Kencana Prenada. Media Group, Jakarta. </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bCs/>
          <w:color w:val="000000"/>
          <w:sz w:val="24"/>
          <w:szCs w:val="24"/>
        </w:rPr>
        <w:t>Sutrisno</w:t>
      </w:r>
      <w:r w:rsidRPr="001106BC">
        <w:rPr>
          <w:rFonts w:ascii="Times New Roman" w:eastAsia="Calibri" w:hAnsi="Times New Roman" w:cs="Times New Roman"/>
          <w:color w:val="000000"/>
          <w:sz w:val="24"/>
          <w:szCs w:val="24"/>
        </w:rPr>
        <w:t>. </w:t>
      </w:r>
      <w:r w:rsidRPr="001106BC">
        <w:rPr>
          <w:rFonts w:ascii="Times New Roman" w:eastAsia="Calibri" w:hAnsi="Times New Roman" w:cs="Times New Roman"/>
          <w:bCs/>
          <w:color w:val="000000"/>
          <w:sz w:val="24"/>
          <w:szCs w:val="24"/>
        </w:rPr>
        <w:t>2011</w:t>
      </w:r>
      <w:r w:rsidRPr="001106BC">
        <w:rPr>
          <w:rFonts w:ascii="Times New Roman" w:eastAsia="Calibri" w:hAnsi="Times New Roman" w:cs="Times New Roman"/>
          <w:color w:val="000000"/>
          <w:sz w:val="24"/>
          <w:szCs w:val="24"/>
        </w:rPr>
        <w:t xml:space="preserve">. </w:t>
      </w:r>
      <w:r w:rsidRPr="001106BC">
        <w:rPr>
          <w:rFonts w:ascii="Times New Roman" w:eastAsia="Calibri" w:hAnsi="Times New Roman" w:cs="Times New Roman"/>
          <w:i/>
          <w:color w:val="000000"/>
          <w:sz w:val="24"/>
          <w:szCs w:val="24"/>
        </w:rPr>
        <w:t>Manajemen Sumber Daya Manusia</w:t>
      </w:r>
      <w:r w:rsidRPr="001106BC">
        <w:rPr>
          <w:rFonts w:ascii="Times New Roman" w:eastAsia="Calibri" w:hAnsi="Times New Roman" w:cs="Times New Roman"/>
          <w:color w:val="000000"/>
          <w:sz w:val="24"/>
          <w:szCs w:val="24"/>
        </w:rPr>
        <w:t>. Penerbit: Jakarta,. Kencana.</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bCs/>
          <w:color w:val="000000"/>
          <w:sz w:val="24"/>
          <w:szCs w:val="24"/>
        </w:rPr>
        <w:t>Sutrisno</w:t>
      </w:r>
      <w:r w:rsidRPr="001106BC">
        <w:rPr>
          <w:rFonts w:ascii="Times New Roman" w:eastAsia="Calibri" w:hAnsi="Times New Roman" w:cs="Times New Roman"/>
          <w:color w:val="000000"/>
          <w:sz w:val="24"/>
          <w:szCs w:val="24"/>
        </w:rPr>
        <w:t>. </w:t>
      </w:r>
      <w:r w:rsidRPr="001106BC">
        <w:rPr>
          <w:rFonts w:ascii="Times New Roman" w:eastAsia="Calibri" w:hAnsi="Times New Roman" w:cs="Times New Roman"/>
          <w:bCs/>
          <w:color w:val="000000"/>
          <w:sz w:val="24"/>
          <w:szCs w:val="24"/>
        </w:rPr>
        <w:t>2010</w:t>
      </w:r>
      <w:r w:rsidRPr="001106BC">
        <w:rPr>
          <w:rFonts w:ascii="Times New Roman" w:eastAsia="Calibri" w:hAnsi="Times New Roman" w:cs="Times New Roman"/>
          <w:color w:val="000000"/>
          <w:sz w:val="24"/>
          <w:szCs w:val="24"/>
        </w:rPr>
        <w:t xml:space="preserve">. </w:t>
      </w:r>
      <w:r w:rsidRPr="001106BC">
        <w:rPr>
          <w:rFonts w:ascii="Times New Roman" w:eastAsia="Calibri" w:hAnsi="Times New Roman" w:cs="Times New Roman"/>
          <w:i/>
          <w:color w:val="000000"/>
          <w:sz w:val="24"/>
          <w:szCs w:val="24"/>
        </w:rPr>
        <w:t>Manajemen Sumber Daya Manusia</w:t>
      </w:r>
      <w:r w:rsidRPr="001106BC">
        <w:rPr>
          <w:rFonts w:ascii="Times New Roman" w:eastAsia="Calibri" w:hAnsi="Times New Roman" w:cs="Times New Roman"/>
          <w:color w:val="000000"/>
          <w:sz w:val="24"/>
          <w:szCs w:val="24"/>
        </w:rPr>
        <w:t>. Edisi Pertama. Cetakan. Pertama. Jakarta : Penerbit Kencana.</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color w:val="000000"/>
          <w:sz w:val="24"/>
          <w:szCs w:val="24"/>
        </w:rPr>
        <w:t>Siswanto. 2010. Manajemen Tenaga Kerja Rancangan dalam Pendayagunaan dan Pengembangan Unsur Tenaga Kerja. Bandung : Sinar Baru.</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color w:val="000000"/>
          <w:sz w:val="24"/>
          <w:szCs w:val="24"/>
        </w:rPr>
        <w:t>Tahir. 2015. Kebijakan Publik &amp; Transparansi Penyelenggaran Pemerintah Daerah. Bandung: Alfa Beta.</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color w:val="000000"/>
          <w:sz w:val="24"/>
          <w:szCs w:val="24"/>
        </w:rPr>
        <w:t>Tarwaka. 2014. Keselamatan dan Kesehatan Kerja : Manajemen dan Implementasi K3 di Tempat Kerja. Surakarta : Harapan Press.</w:t>
      </w:r>
    </w:p>
    <w:p w:rsidR="00642F46" w:rsidRPr="001106BC" w:rsidRDefault="00642F46" w:rsidP="00642F46">
      <w:pPr>
        <w:shd w:val="clear" w:color="auto" w:fill="FFFFFF"/>
        <w:ind w:left="720" w:hanging="720"/>
        <w:jc w:val="both"/>
        <w:rPr>
          <w:rFonts w:ascii="Times New Roman" w:eastAsia="Calibri" w:hAnsi="Times New Roman" w:cs="Times New Roman"/>
          <w:color w:val="000000"/>
          <w:sz w:val="24"/>
          <w:szCs w:val="24"/>
        </w:rPr>
      </w:pPr>
      <w:r w:rsidRPr="001106BC">
        <w:rPr>
          <w:rFonts w:ascii="Times New Roman" w:eastAsia="Calibri" w:hAnsi="Times New Roman" w:cs="Times New Roman"/>
          <w:bCs/>
          <w:color w:val="000000"/>
          <w:sz w:val="24"/>
          <w:szCs w:val="24"/>
        </w:rPr>
        <w:t>Umar</w:t>
      </w:r>
      <w:r w:rsidRPr="001106BC">
        <w:rPr>
          <w:rFonts w:ascii="Times New Roman" w:eastAsia="Calibri" w:hAnsi="Times New Roman" w:cs="Times New Roman"/>
          <w:color w:val="000000"/>
          <w:sz w:val="24"/>
          <w:szCs w:val="24"/>
        </w:rPr>
        <w:t>. (</w:t>
      </w:r>
      <w:r w:rsidRPr="001106BC">
        <w:rPr>
          <w:rFonts w:ascii="Times New Roman" w:eastAsia="Calibri" w:hAnsi="Times New Roman" w:cs="Times New Roman"/>
          <w:bCs/>
          <w:color w:val="000000"/>
          <w:sz w:val="24"/>
          <w:szCs w:val="24"/>
        </w:rPr>
        <w:t>2000</w:t>
      </w:r>
      <w:r w:rsidRPr="001106BC">
        <w:rPr>
          <w:rFonts w:ascii="Times New Roman" w:eastAsia="Calibri" w:hAnsi="Times New Roman" w:cs="Times New Roman"/>
          <w:color w:val="000000"/>
          <w:sz w:val="24"/>
          <w:szCs w:val="24"/>
        </w:rPr>
        <w:t>). Riset Pemasaran Dan Penilaian Konsumen. Jakarta: PT Gramedia. </w:t>
      </w:r>
    </w:p>
    <w:p w:rsidR="00642F46" w:rsidRPr="00642F46" w:rsidRDefault="00642F46" w:rsidP="00642F46">
      <w:pPr>
        <w:spacing w:after="0" w:line="480" w:lineRule="auto"/>
        <w:rPr>
          <w:rFonts w:ascii="Times New Roman" w:hAnsi="Times New Roman" w:cs="Times New Roman"/>
          <w:b/>
          <w:sz w:val="24"/>
          <w:szCs w:val="24"/>
        </w:rPr>
      </w:pPr>
      <w:r w:rsidRPr="001106BC">
        <w:rPr>
          <w:rFonts w:ascii="Times New Roman" w:eastAsia="Calibri" w:hAnsi="Times New Roman" w:cs="Times New Roman"/>
          <w:color w:val="000000"/>
          <w:sz w:val="24"/>
          <w:szCs w:val="24"/>
        </w:rPr>
        <w:t>Wahdanfiari. 2014. “Pengaruh Latar Belakang Pendidikan dan Pengalaman Kerja Terhadap Etos Kerja Karyawan Bank BNI Syariah Kantor Cabang Kediri” (Tulungagung: Jurusan Perbankan Syariah Fakultas Ekonomi d</w:t>
      </w:r>
    </w:p>
    <w:p w:rsidR="00057C17" w:rsidRPr="009125E0" w:rsidRDefault="00057C17" w:rsidP="00057C17">
      <w:pPr>
        <w:spacing w:after="0" w:line="360" w:lineRule="auto"/>
        <w:rPr>
          <w:rFonts w:ascii="Times New Roman" w:hAnsi="Times New Roman" w:cs="Times New Roman"/>
          <w:sz w:val="24"/>
          <w:szCs w:val="24"/>
        </w:rPr>
      </w:pPr>
    </w:p>
    <w:p w:rsidR="00057C17" w:rsidRDefault="00057C17" w:rsidP="00057C17">
      <w:pPr>
        <w:spacing w:line="480" w:lineRule="auto"/>
      </w:pPr>
    </w:p>
    <w:sectPr w:rsidR="00057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3C07"/>
    <w:multiLevelType w:val="multilevel"/>
    <w:tmpl w:val="539E6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76A65"/>
    <w:multiLevelType w:val="multilevel"/>
    <w:tmpl w:val="F3B4E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E40B8B"/>
    <w:multiLevelType w:val="multilevel"/>
    <w:tmpl w:val="F75E65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916F8E"/>
    <w:multiLevelType w:val="multilevel"/>
    <w:tmpl w:val="E21E1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D0744F"/>
    <w:multiLevelType w:val="multilevel"/>
    <w:tmpl w:val="7B862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8A132E4"/>
    <w:multiLevelType w:val="multilevel"/>
    <w:tmpl w:val="0C0C7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F41AA4"/>
    <w:multiLevelType w:val="multilevel"/>
    <w:tmpl w:val="83643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456E19"/>
    <w:multiLevelType w:val="multilevel"/>
    <w:tmpl w:val="FA1ED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511072"/>
    <w:multiLevelType w:val="multilevel"/>
    <w:tmpl w:val="143803E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5040772E"/>
    <w:multiLevelType w:val="multilevel"/>
    <w:tmpl w:val="BF304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9C20D6"/>
    <w:multiLevelType w:val="multilevel"/>
    <w:tmpl w:val="B17C8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C65894"/>
    <w:multiLevelType w:val="multilevel"/>
    <w:tmpl w:val="01C435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FB7C6E"/>
    <w:multiLevelType w:val="multilevel"/>
    <w:tmpl w:val="A7B8BC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8A7C90"/>
    <w:multiLevelType w:val="multilevel"/>
    <w:tmpl w:val="D708C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3"/>
  </w:num>
  <w:num w:numId="4">
    <w:abstractNumId w:val="12"/>
  </w:num>
  <w:num w:numId="5">
    <w:abstractNumId w:val="8"/>
  </w:num>
  <w:num w:numId="6">
    <w:abstractNumId w:val="5"/>
  </w:num>
  <w:num w:numId="7">
    <w:abstractNumId w:val="1"/>
  </w:num>
  <w:num w:numId="8">
    <w:abstractNumId w:val="4"/>
  </w:num>
  <w:num w:numId="9">
    <w:abstractNumId w:val="11"/>
  </w:num>
  <w:num w:numId="10">
    <w:abstractNumId w:val="9"/>
  </w:num>
  <w:num w:numId="11">
    <w:abstractNumId w:val="6"/>
  </w:num>
  <w:num w:numId="12">
    <w:abstractNumId w:val="7"/>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17"/>
    <w:rsid w:val="00057C17"/>
    <w:rsid w:val="00642F46"/>
    <w:rsid w:val="00A7555F"/>
    <w:rsid w:val="00BB76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9C3A"/>
  <w15:chartTrackingRefBased/>
  <w15:docId w15:val="{99A1F5B8-4D3E-4785-9227-0060916A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C17"/>
    <w:rPr>
      <w:color w:val="0563C1" w:themeColor="hyperlink"/>
      <w:u w:val="single"/>
    </w:rPr>
  </w:style>
  <w:style w:type="character" w:customStyle="1" w:styleId="HTMLPreformattedChar">
    <w:name w:val="HTML Preformatted Char"/>
    <w:basedOn w:val="DefaultParagraphFont"/>
    <w:link w:val="HTMLPreformatted"/>
    <w:uiPriority w:val="99"/>
    <w:rsid w:val="00057C1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5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057C17"/>
    <w:rPr>
      <w:rFonts w:ascii="Consolas" w:hAnsi="Consolas"/>
      <w:sz w:val="20"/>
      <w:szCs w:val="20"/>
    </w:rPr>
  </w:style>
  <w:style w:type="paragraph" w:styleId="ListParagraph">
    <w:name w:val="List Paragraph"/>
    <w:aliases w:val="skripsi,Body Text Char1,Char Char2,List Paragraph2,List Paragraph1,Body of text"/>
    <w:basedOn w:val="Normal"/>
    <w:link w:val="ListParagraphChar"/>
    <w:uiPriority w:val="34"/>
    <w:qFormat/>
    <w:rsid w:val="00BB76A3"/>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BB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2021-11-03T02:31:00Z</dcterms:created>
  <dcterms:modified xsi:type="dcterms:W3CDTF">2021-11-03T03:27:00Z</dcterms:modified>
</cp:coreProperties>
</file>